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Mark Bacon</w:t>
      </w:r>
    </w:p>
    <w:bookmarkStart w:id="9" w:name="standards"/>
    <w:p>
      <w:pPr>
        <w:pStyle w:val="Heading1"/>
        <w:keepNext/>
        <w:keepLines/>
      </w:pPr>
      <w:r>
        <w:t xml:space="preserve">Standards</w:t>
      </w:r>
    </w:p>
    <w:p>
      <w:pPr>
        <w:pStyle w:val="FirstParagraph"/>
      </w:pPr>
      <w:r>
        <w:t xml:space="preserve">Coding and platform standards for C, Python, MISRA, LwM2M and constrained IoT devices.</w:t>
      </w:r>
    </w:p>
    <w:p>
      <w:pPr>
        <w:pStyle w:val="BodyText"/>
      </w:pPr>
      <w:r>
        <w:t xml:space="preserve">This section is moving in from the specialised GU- guidelines in technical-documentation.</w:t>
      </w:r>
    </w:p>
    <w:bookmarkEnd w:id="9"/>
    <w:sectPr>
      <w:footnotePr>
        <w:numRestart w:val="eachSect"/>
      </w:footnotePr>
      <w:updateFields w:val="true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Div.note" w:type="paragraph">
    <w:name w:val="Div.note"/>
    <w:basedOn w:val="Normal"/>
    <w:pPr>
      <w:ind w:left="170" w:right="170"/>
      <w:pBdr>
        <w:top w:color="E7F1F8" w:space="4" w:sz="4" w:val="single"/>
        <w:left w:color="0072B2" w:space="6" w:sz="36" w:val="single"/>
        <w:bottom w:color="E7F1F8" w:space="4" w:sz="4" w:val="single"/>
        <w:right w:color="E7F1F8" w:space="6" w:sz="4" w:val="single"/>
      </w:pBdr>
      <w:shd w:color="auto" w:fill="E7F1F8" w:val="clear"/>
    </w:pPr>
  </w:style>
  <w:style w:customStyle="1" w:styleId="Div.tip" w:type="paragraph">
    <w:name w:val="Div.tip"/>
    <w:basedOn w:val="Normal"/>
    <w:pPr>
      <w:ind w:left="170" w:right="170"/>
      <w:pBdr>
        <w:top w:color="E8F5E9" w:space="4" w:sz="4" w:val="single"/>
        <w:left w:color="2E7D32" w:space="6" w:sz="36" w:val="single"/>
        <w:bottom w:color="E8F5E9" w:space="4" w:sz="4" w:val="single"/>
        <w:right w:color="E8F5E9" w:space="6" w:sz="4" w:val="single"/>
      </w:pBdr>
      <w:shd w:color="auto" w:fill="E8F5E9" w:val="clear"/>
    </w:pPr>
  </w:style>
  <w:style w:customStyle="1" w:styleId="Div.important" w:type="paragraph">
    <w:name w:val="Div.important"/>
    <w:basedOn w:val="Normal"/>
    <w:pPr>
      <w:ind w:left="170" w:right="170"/>
      <w:pBdr>
        <w:top w:color="F1ECF9" w:space="4" w:sz="4" w:val="single"/>
        <w:left w:color="6A3FB5" w:space="6" w:sz="36" w:val="single"/>
        <w:bottom w:color="F1ECF9" w:space="4" w:sz="4" w:val="single"/>
        <w:right w:color="F1ECF9" w:space="6" w:sz="4" w:val="single"/>
      </w:pBdr>
      <w:shd w:color="auto" w:fill="F1ECF9" w:val="clear"/>
    </w:pPr>
  </w:style>
  <w:style w:customStyle="1" w:styleId="Div.warning" w:type="paragraph">
    <w:name w:val="Div.warning"/>
    <w:basedOn w:val="Normal"/>
    <w:pPr>
      <w:ind w:left="170" w:right="170"/>
      <w:pBdr>
        <w:top w:color="FFF4E0" w:space="4" w:sz="4" w:val="single"/>
        <w:left w:color="E08A00" w:space="6" w:sz="36" w:val="single"/>
        <w:bottom w:color="FFF4E0" w:space="4" w:sz="4" w:val="single"/>
        <w:right w:color="FFF4E0" w:space="6" w:sz="4" w:val="single"/>
      </w:pBdr>
      <w:shd w:color="auto" w:fill="FFF4E0" w:val="clear"/>
    </w:pPr>
  </w:style>
  <w:style w:customStyle="1" w:styleId="Div.caution" w:type="paragraph">
    <w:name w:val="Div.caution"/>
    <w:basedOn w:val="Normal"/>
    <w:pPr>
      <w:ind w:left="170" w:right="170"/>
      <w:pBdr>
        <w:top w:color="FCE8E8" w:space="4" w:sz="4" w:val="single"/>
        <w:left w:color="C62828" w:space="6" w:sz="36" w:val="single"/>
        <w:bottom w:color="FCE8E8" w:space="4" w:sz="4" w:val="single"/>
        <w:right w:color="FCE8E8" w:space="6" w:sz="4" w:val="single"/>
      </w:pBdr>
      <w:shd w:color="auto" w:fill="FCE8E8" w:val="clear"/>
    </w:pPr>
  </w:style>
  <w:style w:customStyle="1" w:styleId="TableGrid" w:type="table">
    <w:name w:val="Table Grid"/>
    <w:tblPr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</w:tblPr>
  </w:style>
  <w:style w:type="paragraph" w:customStyle="1" w:styleId="SourceCode">
    <w:name w:val="Source Code"/>
    <w:basedOn w:val="Normal"/>
    <w:link w:val="VerbatimChar"/>
    <w:pPr>
      <w:wordWrap w:val="off"/>
      <w:shd w:val="clear" w:fill="e9edf0"/>
    </w:pPr>
  </w:style>
  <w:style w:type="character" w:customStyle="1" w:styleId="KeywordTok">
    <w:name w:val="KeywordTok"/>
    <w:basedOn w:val="VerbatimChar"/>
    <w:rPr>
      <w:b/>
      <w:color w:val="4f6bed"/>
      <w:shd w:val="clear" w:fill="e9edf0"/>
    </w:rPr>
  </w:style>
  <w:style w:type="character" w:customStyle="1" w:styleId="DataTypeTok">
    <w:name w:val="DataTypeTok"/>
    <w:basedOn w:val="VerbatimChar"/>
    <w:rPr>
      <w:b/>
      <w:color w:val="7b61d1"/>
      <w:shd w:val="clear" w:fill="e9edf0"/>
    </w:rPr>
  </w:style>
  <w:style w:type="character" w:customStyle="1" w:styleId="DecValTok">
    <w:name w:val="DecValTok"/>
    <w:basedOn w:val="VerbatimChar"/>
    <w:rPr>
      <w:color w:val="b06fd3"/>
      <w:shd w:val="clear" w:fill="e9edf0"/>
    </w:rPr>
  </w:style>
  <w:style w:type="character" w:customStyle="1" w:styleId="BaseNTok">
    <w:name w:val="BaseNTok"/>
    <w:basedOn w:val="VerbatimChar"/>
    <w:rPr>
      <w:color w:val="b06fd3"/>
      <w:shd w:val="clear" w:fill="e9edf0"/>
    </w:rPr>
  </w:style>
  <w:style w:type="character" w:customStyle="1" w:styleId="FloatTok">
    <w:name w:val="FloatTok"/>
    <w:basedOn w:val="VerbatimChar"/>
    <w:rPr>
      <w:color w:val="b06fd3"/>
      <w:shd w:val="clear" w:fill="e9edf0"/>
    </w:rPr>
  </w:style>
  <w:style w:type="character" w:customStyle="1" w:styleId="ConstantTok">
    <w:name w:val="ConstantTok"/>
    <w:basedOn w:val="VerbatimChar"/>
    <w:rPr>
      <w:color w:val="c97b63"/>
      <w:shd w:val="clear" w:fill="e9edf0"/>
    </w:rPr>
  </w:style>
  <w:style w:type="character" w:customStyle="1" w:styleId="CharTok">
    <w:name w:val="CharTok"/>
    <w:basedOn w:val="VerbatimChar"/>
    <w:rPr>
      <w:color w:val="d96c6c"/>
      <w:shd w:val="clear" w:fill="e9edf0"/>
    </w:rPr>
  </w:style>
  <w:style w:type="character" w:customStyle="1" w:styleId="SpecialCharTok">
    <w:name w:val="SpecialCharTok"/>
    <w:basedOn w:val="VerbatimChar"/>
    <w:rPr>
      <w:color w:val="d08b49"/>
      <w:shd w:val="clear" w:fill="e9edf0"/>
    </w:rPr>
  </w:style>
  <w:style w:type="character" w:customStyle="1" w:styleId="StringTok">
    <w:name w:val="StringTok"/>
    <w:basedOn w:val="VerbatimChar"/>
    <w:rPr>
      <w:color w:val="d96c6c"/>
      <w:shd w:val="clear" w:fill="e9edf0"/>
    </w:rPr>
  </w:style>
  <w:style w:type="character" w:customStyle="1" w:styleId="VerbatimStringTok">
    <w:name w:val="VerbatimStringTok"/>
    <w:basedOn w:val="VerbatimChar"/>
    <w:rPr>
      <w:color w:val="2e3440"/>
      <w:shd w:val="clear" w:fill="e9edf0"/>
    </w:rPr>
  </w:style>
  <w:style w:type="character" w:customStyle="1" w:styleId="SpecialStringTok">
    <w:name w:val="SpecialStringTok"/>
    <w:basedOn w:val="VerbatimChar"/>
    <w:rPr>
      <w:color w:val="58a66a"/>
      <w:shd w:val="clear" w:fill="e9edf0"/>
    </w:rPr>
  </w:style>
  <w:style w:type="character" w:customStyle="1" w:styleId="ImportTok">
    <w:name w:val="ImportTok"/>
    <w:basedOn w:val="VerbatimChar"/>
    <w:rPr>
      <w:color w:val="7b61d1"/>
      <w:shd w:val="clear" w:fill="e9edf0"/>
    </w:rPr>
  </w:style>
  <w:style w:type="character" w:customStyle="1" w:styleId="CommentTok">
    <w:name w:val="CommentTok"/>
    <w:basedOn w:val="VerbatimChar"/>
    <w:rPr>
      <w:i/>
      <w:color w:val="6f9d68"/>
      <w:shd w:val="clear" w:fill="e9edf0"/>
    </w:rPr>
  </w:style>
  <w:style w:type="character" w:customStyle="1" w:styleId="DocumentationTok">
    <w:name w:val="DocumentationTok"/>
    <w:basedOn w:val="VerbatimChar"/>
    <w:rPr>
      <w:i/>
      <w:color w:val="6f9d68"/>
      <w:shd w:val="clear" w:fill="e9edf0"/>
    </w:rPr>
  </w:style>
  <w:style w:type="character" w:customStyle="1" w:styleId="AnnotationTok">
    <w:name w:val="AnnotationTok"/>
    <w:basedOn w:val="VerbatimChar"/>
    <w:rPr>
      <w:i/>
      <w:color w:val="c97b63"/>
      <w:shd w:val="clear" w:fill="e9edf0"/>
    </w:rPr>
  </w:style>
  <w:style w:type="character" w:customStyle="1" w:styleId="CommentVarTok">
    <w:name w:val="CommentVarTok"/>
    <w:basedOn w:val="VerbatimChar"/>
    <w:rPr>
      <w:b/>
      <w:i/>
      <w:color w:val="7cad74"/>
      <w:shd w:val="clear" w:fill="e9edf0"/>
    </w:rPr>
  </w:style>
  <w:style w:type="character" w:customStyle="1" w:styleId="OtherTok">
    <w:name w:val="OtherTok"/>
    <w:basedOn w:val="VerbatimChar"/>
    <w:rPr>
      <w:color w:val="2e3440"/>
      <w:shd w:val="clear" w:fill="e9edf0"/>
    </w:rPr>
  </w:style>
  <w:style w:type="character" w:customStyle="1" w:styleId="FunctionTok">
    <w:name w:val="FunctionTok"/>
    <w:basedOn w:val="VerbatimChar"/>
    <w:rPr>
      <w:color w:val="1696a5"/>
      <w:shd w:val="clear" w:fill="e9edf0"/>
    </w:rPr>
  </w:style>
  <w:style w:type="character" w:customStyle="1" w:styleId="VariableTok">
    <w:name w:val="VariableTok"/>
    <w:basedOn w:val="VerbatimChar"/>
    <w:rPr>
      <w:color w:val="2e3440"/>
      <w:shd w:val="clear" w:fill="e9edf0"/>
    </w:rPr>
  </w:style>
  <w:style w:type="character" w:customStyle="1" w:styleId="ControlFlowTok">
    <w:name w:val="ControlFlowTok"/>
    <w:basedOn w:val="VerbatimChar"/>
    <w:rPr>
      <w:b/>
      <w:color w:val="4f6bed"/>
      <w:shd w:val="clear" w:fill="e9edf0"/>
    </w:rPr>
  </w:style>
  <w:style w:type="character" w:customStyle="1" w:styleId="OperatorTok">
    <w:name w:val="OperatorTok"/>
    <w:basedOn w:val="VerbatimChar"/>
    <w:rPr>
      <w:color w:val="cc8a3e"/>
      <w:shd w:val="clear" w:fill="e9edf0"/>
    </w:rPr>
  </w:style>
  <w:style w:type="character" w:customStyle="1" w:styleId="BuiltInTok">
    <w:name w:val="BuiltInTok"/>
    <w:basedOn w:val="VerbatimChar"/>
    <w:rPr>
      <w:color w:val="2e3440"/>
      <w:shd w:val="clear" w:fill="e9edf0"/>
    </w:rPr>
  </w:style>
  <w:style w:type="character" w:customStyle="1" w:styleId="ExtensionTok">
    <w:name w:val="ExtensionTok"/>
    <w:basedOn w:val="VerbatimChar"/>
    <w:rPr>
      <w:color w:val="2e3440"/>
      <w:shd w:val="clear" w:fill="e9edf0"/>
    </w:rPr>
  </w:style>
  <w:style w:type="character" w:customStyle="1" w:styleId="PreprocessorTok">
    <w:name w:val="PreprocessorTok"/>
    <w:basedOn w:val="VerbatimChar"/>
    <w:rPr>
      <w:color w:val="9b59b6"/>
      <w:shd w:val="clear" w:fill="e9edf0"/>
    </w:rPr>
  </w:style>
  <w:style w:type="character" w:customStyle="1" w:styleId="AttributeTok">
    <w:name w:val="AttributeTok"/>
    <w:basedOn w:val="VerbatimChar"/>
    <w:rPr>
      <w:color w:val="5c88da"/>
      <w:shd w:val="clear" w:fill="e9edf0"/>
    </w:rPr>
  </w:style>
  <w:style w:type="character" w:customStyle="1" w:styleId="RegionMarkerTok">
    <w:name w:val="RegionMarkerTok"/>
    <w:basedOn w:val="VerbatimChar"/>
    <w:rPr>
      <w:color w:val="2e3440"/>
      <w:shd w:val="clear" w:fill="e9edf0"/>
    </w:rPr>
  </w:style>
  <w:style w:type="character" w:customStyle="1" w:styleId="InformationTok">
    <w:name w:val="InformationTok"/>
    <w:basedOn w:val="VerbatimChar"/>
    <w:rPr>
      <w:color w:val="1696a5"/>
      <w:shd w:val="clear" w:fill="e9edf0"/>
    </w:rPr>
  </w:style>
  <w:style w:type="character" w:customStyle="1" w:styleId="WarningTok">
    <w:name w:val="WarningTok"/>
    <w:basedOn w:val="VerbatimChar"/>
    <w:rPr>
      <w:b/>
      <w:color w:val="d08b49"/>
      <w:shd w:val="clear" w:fill="e9edf0"/>
    </w:rPr>
  </w:style>
  <w:style w:type="character" w:customStyle="1" w:styleId="AlertTok">
    <w:name w:val="AlertTok"/>
    <w:basedOn w:val="VerbatimChar"/>
    <w:rPr>
      <w:b/>
      <w:color w:val="d9534f"/>
      <w:shd w:val="clear" w:fill="e9edf0"/>
    </w:rPr>
  </w:style>
  <w:style w:type="character" w:customStyle="1" w:styleId="ErrorTok">
    <w:name w:val="ErrorTok"/>
    <w:basedOn w:val="VerbatimChar"/>
    <w:rPr>
      <w:b/>
      <w:color w:val="c0392b"/>
      <w:shd w:val="clear" w:fill="fbeaea"/>
    </w:rPr>
  </w:style>
  <w:style w:type="character" w:customStyle="1" w:styleId="NormalTok">
    <w:name w:val="NormalTok"/>
    <w:basedOn w:val="VerbatimChar"/>
    <w:rPr>
      <w:color w:val="2e3440"/>
      <w:shd w:val="clear" w:fill="e9edf0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Standards</dc:title>
  <dc:creator>Mark Bacon</dc:creator>
  <cp:keywords/>
  <dcterms:created xsi:type="dcterms:W3CDTF">2026-10-16T19:30:22Z</dcterms:created>
  <dcterms:modified xsi:type="dcterms:W3CDTF">2026-10-16T19:30:22Z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xt-width-cm">
    <vt:lpwstr>14.82</vt:lpwstr>
  </property>
</Properties>
</file>