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Mark Bacon</w:t>
      </w:r>
    </w:p>
    <w:bookmarkStart w:id="9" w:name="tech-radar"/>
    <w:p>
      <w:pPr>
        <w:pStyle w:val="Heading1"/>
        <w:keepNext/>
        <w:keepLines/>
      </w:pPr>
      <w:r>
        <w:t xml:space="preserve">Tech Radar</w:t>
      </w:r>
    </w:p>
    <w:p>
      <w:pPr>
        <w:pStyle w:val="FirstParagraph"/>
      </w:pPr>
      <w:r>
        <w:t xml:space="preserve">The technologies, tools and methods I adopt, trial, assess or hold.</w:t>
      </w:r>
    </w:p>
    <w:p>
      <w:pPr>
        <w:pStyle w:val="BodyText"/>
      </w:pPr>
      <w:r>
        <w:t xml:space="preserve">This section is moving in from site-web-content-src’s Tech Radar and technical-documentation’s radar.</w:t>
      </w:r>
    </w:p>
    <w:bookmarkEnd w:id="9"/>
    <w:sectPr>
      <w:footnotePr>
        <w:numRestart w:val="eachSect"/>
      </w:footnotePr>
      <w:updateFields w:val="true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Div.note" w:type="paragraph">
    <w:name w:val="Div.note"/>
    <w:basedOn w:val="Normal"/>
    <w:pPr>
      <w:ind w:left="170" w:right="170"/>
      <w:pBdr>
        <w:top w:color="E7F1F8" w:space="4" w:sz="4" w:val="single"/>
        <w:left w:color="0072B2" w:space="6" w:sz="36" w:val="single"/>
        <w:bottom w:color="E7F1F8" w:space="4" w:sz="4" w:val="single"/>
        <w:right w:color="E7F1F8" w:space="6" w:sz="4" w:val="single"/>
      </w:pBdr>
      <w:shd w:color="auto" w:fill="E7F1F8" w:val="clear"/>
    </w:pPr>
  </w:style>
  <w:style w:customStyle="1" w:styleId="Div.tip" w:type="paragraph">
    <w:name w:val="Div.tip"/>
    <w:basedOn w:val="Normal"/>
    <w:pPr>
      <w:ind w:left="170" w:right="170"/>
      <w:pBdr>
        <w:top w:color="E8F5E9" w:space="4" w:sz="4" w:val="single"/>
        <w:left w:color="2E7D32" w:space="6" w:sz="36" w:val="single"/>
        <w:bottom w:color="E8F5E9" w:space="4" w:sz="4" w:val="single"/>
        <w:right w:color="E8F5E9" w:space="6" w:sz="4" w:val="single"/>
      </w:pBdr>
      <w:shd w:color="auto" w:fill="E8F5E9" w:val="clear"/>
    </w:pPr>
  </w:style>
  <w:style w:customStyle="1" w:styleId="Div.important" w:type="paragraph">
    <w:name w:val="Div.important"/>
    <w:basedOn w:val="Normal"/>
    <w:pPr>
      <w:ind w:left="170" w:right="170"/>
      <w:pBdr>
        <w:top w:color="F1ECF9" w:space="4" w:sz="4" w:val="single"/>
        <w:left w:color="6A3FB5" w:space="6" w:sz="36" w:val="single"/>
        <w:bottom w:color="F1ECF9" w:space="4" w:sz="4" w:val="single"/>
        <w:right w:color="F1ECF9" w:space="6" w:sz="4" w:val="single"/>
      </w:pBdr>
      <w:shd w:color="auto" w:fill="F1ECF9" w:val="clear"/>
    </w:pPr>
  </w:style>
  <w:style w:customStyle="1" w:styleId="Div.warning" w:type="paragraph">
    <w:name w:val="Div.warning"/>
    <w:basedOn w:val="Normal"/>
    <w:pPr>
      <w:ind w:left="170" w:right="170"/>
      <w:pBdr>
        <w:top w:color="FFF4E0" w:space="4" w:sz="4" w:val="single"/>
        <w:left w:color="E08A00" w:space="6" w:sz="36" w:val="single"/>
        <w:bottom w:color="FFF4E0" w:space="4" w:sz="4" w:val="single"/>
        <w:right w:color="FFF4E0" w:space="6" w:sz="4" w:val="single"/>
      </w:pBdr>
      <w:shd w:color="auto" w:fill="FFF4E0" w:val="clear"/>
    </w:pPr>
  </w:style>
  <w:style w:customStyle="1" w:styleId="Div.caution" w:type="paragraph">
    <w:name w:val="Div.caution"/>
    <w:basedOn w:val="Normal"/>
    <w:pPr>
      <w:ind w:left="170" w:right="170"/>
      <w:pBdr>
        <w:top w:color="FCE8E8" w:space="4" w:sz="4" w:val="single"/>
        <w:left w:color="C62828" w:space="6" w:sz="36" w:val="single"/>
        <w:bottom w:color="FCE8E8" w:space="4" w:sz="4" w:val="single"/>
        <w:right w:color="FCE8E8" w:space="6" w:sz="4" w:val="single"/>
      </w:pBdr>
      <w:shd w:color="auto" w:fill="FCE8E8" w:val="clear"/>
    </w:pPr>
  </w:style>
  <w:style w:customStyle="1" w:styleId="TableGrid" w:type="table">
    <w:name w:val="Table Grid"/>
    <w:tblPr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</w:tblPr>
  </w:style>
  <w:style w:type="paragraph" w:customStyle="1" w:styleId="SourceCode">
    <w:name w:val="Source Code"/>
    <w:basedOn w:val="Normal"/>
    <w:link w:val="VerbatimChar"/>
    <w:pPr>
      <w:wordWrap w:val="off"/>
      <w:shd w:val="clear" w:fill="e9edf0"/>
    </w:pPr>
  </w:style>
  <w:style w:type="character" w:customStyle="1" w:styleId="KeywordTok">
    <w:name w:val="KeywordTok"/>
    <w:basedOn w:val="VerbatimChar"/>
    <w:rPr>
      <w:b/>
      <w:color w:val="4f6bed"/>
      <w:shd w:val="clear" w:fill="e9edf0"/>
    </w:rPr>
  </w:style>
  <w:style w:type="character" w:customStyle="1" w:styleId="DataTypeTok">
    <w:name w:val="DataTypeTok"/>
    <w:basedOn w:val="VerbatimChar"/>
    <w:rPr>
      <w:b/>
      <w:color w:val="7b61d1"/>
      <w:shd w:val="clear" w:fill="e9edf0"/>
    </w:rPr>
  </w:style>
  <w:style w:type="character" w:customStyle="1" w:styleId="DecValTok">
    <w:name w:val="DecValTok"/>
    <w:basedOn w:val="VerbatimChar"/>
    <w:rPr>
      <w:color w:val="b06fd3"/>
      <w:shd w:val="clear" w:fill="e9edf0"/>
    </w:rPr>
  </w:style>
  <w:style w:type="character" w:customStyle="1" w:styleId="BaseNTok">
    <w:name w:val="BaseNTok"/>
    <w:basedOn w:val="VerbatimChar"/>
    <w:rPr>
      <w:color w:val="b06fd3"/>
      <w:shd w:val="clear" w:fill="e9edf0"/>
    </w:rPr>
  </w:style>
  <w:style w:type="character" w:customStyle="1" w:styleId="FloatTok">
    <w:name w:val="FloatTok"/>
    <w:basedOn w:val="VerbatimChar"/>
    <w:rPr>
      <w:color w:val="b06fd3"/>
      <w:shd w:val="clear" w:fill="e9edf0"/>
    </w:rPr>
  </w:style>
  <w:style w:type="character" w:customStyle="1" w:styleId="ConstantTok">
    <w:name w:val="ConstantTok"/>
    <w:basedOn w:val="VerbatimChar"/>
    <w:rPr>
      <w:color w:val="c97b63"/>
      <w:shd w:val="clear" w:fill="e9edf0"/>
    </w:rPr>
  </w:style>
  <w:style w:type="character" w:customStyle="1" w:styleId="CharTok">
    <w:name w:val="CharTok"/>
    <w:basedOn w:val="VerbatimChar"/>
    <w:rPr>
      <w:color w:val="d96c6c"/>
      <w:shd w:val="clear" w:fill="e9edf0"/>
    </w:rPr>
  </w:style>
  <w:style w:type="character" w:customStyle="1" w:styleId="SpecialCharTok">
    <w:name w:val="SpecialCharTok"/>
    <w:basedOn w:val="VerbatimChar"/>
    <w:rPr>
      <w:color w:val="d08b49"/>
      <w:shd w:val="clear" w:fill="e9edf0"/>
    </w:rPr>
  </w:style>
  <w:style w:type="character" w:customStyle="1" w:styleId="StringTok">
    <w:name w:val="StringTok"/>
    <w:basedOn w:val="VerbatimChar"/>
    <w:rPr>
      <w:color w:val="d96c6c"/>
      <w:shd w:val="clear" w:fill="e9edf0"/>
    </w:rPr>
  </w:style>
  <w:style w:type="character" w:customStyle="1" w:styleId="VerbatimStringTok">
    <w:name w:val="VerbatimStringTok"/>
    <w:basedOn w:val="VerbatimChar"/>
    <w:rPr>
      <w:color w:val="2e3440"/>
      <w:shd w:val="clear" w:fill="e9edf0"/>
    </w:rPr>
  </w:style>
  <w:style w:type="character" w:customStyle="1" w:styleId="SpecialStringTok">
    <w:name w:val="SpecialStringTok"/>
    <w:basedOn w:val="VerbatimChar"/>
    <w:rPr>
      <w:color w:val="58a66a"/>
      <w:shd w:val="clear" w:fill="e9edf0"/>
    </w:rPr>
  </w:style>
  <w:style w:type="character" w:customStyle="1" w:styleId="ImportTok">
    <w:name w:val="ImportTok"/>
    <w:basedOn w:val="VerbatimChar"/>
    <w:rPr>
      <w:color w:val="7b61d1"/>
      <w:shd w:val="clear" w:fill="e9edf0"/>
    </w:rPr>
  </w:style>
  <w:style w:type="character" w:customStyle="1" w:styleId="CommentTok">
    <w:name w:val="CommentTok"/>
    <w:basedOn w:val="VerbatimChar"/>
    <w:rPr>
      <w:i/>
      <w:color w:val="6f9d68"/>
      <w:shd w:val="clear" w:fill="e9edf0"/>
    </w:rPr>
  </w:style>
  <w:style w:type="character" w:customStyle="1" w:styleId="DocumentationTok">
    <w:name w:val="DocumentationTok"/>
    <w:basedOn w:val="VerbatimChar"/>
    <w:rPr>
      <w:i/>
      <w:color w:val="6f9d68"/>
      <w:shd w:val="clear" w:fill="e9edf0"/>
    </w:rPr>
  </w:style>
  <w:style w:type="character" w:customStyle="1" w:styleId="AnnotationTok">
    <w:name w:val="AnnotationTok"/>
    <w:basedOn w:val="VerbatimChar"/>
    <w:rPr>
      <w:i/>
      <w:color w:val="c97b63"/>
      <w:shd w:val="clear" w:fill="e9edf0"/>
    </w:rPr>
  </w:style>
  <w:style w:type="character" w:customStyle="1" w:styleId="CommentVarTok">
    <w:name w:val="CommentVarTok"/>
    <w:basedOn w:val="VerbatimChar"/>
    <w:rPr>
      <w:b/>
      <w:i/>
      <w:color w:val="7cad74"/>
      <w:shd w:val="clear" w:fill="e9edf0"/>
    </w:rPr>
  </w:style>
  <w:style w:type="character" w:customStyle="1" w:styleId="OtherTok">
    <w:name w:val="OtherTok"/>
    <w:basedOn w:val="VerbatimChar"/>
    <w:rPr>
      <w:color w:val="2e3440"/>
      <w:shd w:val="clear" w:fill="e9edf0"/>
    </w:rPr>
  </w:style>
  <w:style w:type="character" w:customStyle="1" w:styleId="FunctionTok">
    <w:name w:val="FunctionTok"/>
    <w:basedOn w:val="VerbatimChar"/>
    <w:rPr>
      <w:color w:val="1696a5"/>
      <w:shd w:val="clear" w:fill="e9edf0"/>
    </w:rPr>
  </w:style>
  <w:style w:type="character" w:customStyle="1" w:styleId="VariableTok">
    <w:name w:val="VariableTok"/>
    <w:basedOn w:val="VerbatimChar"/>
    <w:rPr>
      <w:color w:val="2e3440"/>
      <w:shd w:val="clear" w:fill="e9edf0"/>
    </w:rPr>
  </w:style>
  <w:style w:type="character" w:customStyle="1" w:styleId="ControlFlowTok">
    <w:name w:val="ControlFlowTok"/>
    <w:basedOn w:val="VerbatimChar"/>
    <w:rPr>
      <w:b/>
      <w:color w:val="4f6bed"/>
      <w:shd w:val="clear" w:fill="e9edf0"/>
    </w:rPr>
  </w:style>
  <w:style w:type="character" w:customStyle="1" w:styleId="OperatorTok">
    <w:name w:val="OperatorTok"/>
    <w:basedOn w:val="VerbatimChar"/>
    <w:rPr>
      <w:color w:val="cc8a3e"/>
      <w:shd w:val="clear" w:fill="e9edf0"/>
    </w:rPr>
  </w:style>
  <w:style w:type="character" w:customStyle="1" w:styleId="BuiltInTok">
    <w:name w:val="BuiltInTok"/>
    <w:basedOn w:val="VerbatimChar"/>
    <w:rPr>
      <w:color w:val="2e3440"/>
      <w:shd w:val="clear" w:fill="e9edf0"/>
    </w:rPr>
  </w:style>
  <w:style w:type="character" w:customStyle="1" w:styleId="ExtensionTok">
    <w:name w:val="ExtensionTok"/>
    <w:basedOn w:val="VerbatimChar"/>
    <w:rPr>
      <w:color w:val="2e3440"/>
      <w:shd w:val="clear" w:fill="e9edf0"/>
    </w:rPr>
  </w:style>
  <w:style w:type="character" w:customStyle="1" w:styleId="PreprocessorTok">
    <w:name w:val="PreprocessorTok"/>
    <w:basedOn w:val="VerbatimChar"/>
    <w:rPr>
      <w:color w:val="9b59b6"/>
      <w:shd w:val="clear" w:fill="e9edf0"/>
    </w:rPr>
  </w:style>
  <w:style w:type="character" w:customStyle="1" w:styleId="AttributeTok">
    <w:name w:val="AttributeTok"/>
    <w:basedOn w:val="VerbatimChar"/>
    <w:rPr>
      <w:color w:val="5c88da"/>
      <w:shd w:val="clear" w:fill="e9edf0"/>
    </w:rPr>
  </w:style>
  <w:style w:type="character" w:customStyle="1" w:styleId="RegionMarkerTok">
    <w:name w:val="RegionMarkerTok"/>
    <w:basedOn w:val="VerbatimChar"/>
    <w:rPr>
      <w:color w:val="2e3440"/>
      <w:shd w:val="clear" w:fill="e9edf0"/>
    </w:rPr>
  </w:style>
  <w:style w:type="character" w:customStyle="1" w:styleId="InformationTok">
    <w:name w:val="InformationTok"/>
    <w:basedOn w:val="VerbatimChar"/>
    <w:rPr>
      <w:color w:val="1696a5"/>
      <w:shd w:val="clear" w:fill="e9edf0"/>
    </w:rPr>
  </w:style>
  <w:style w:type="character" w:customStyle="1" w:styleId="WarningTok">
    <w:name w:val="WarningTok"/>
    <w:basedOn w:val="VerbatimChar"/>
    <w:rPr>
      <w:b/>
      <w:color w:val="d08b49"/>
      <w:shd w:val="clear" w:fill="e9edf0"/>
    </w:rPr>
  </w:style>
  <w:style w:type="character" w:customStyle="1" w:styleId="AlertTok">
    <w:name w:val="AlertTok"/>
    <w:basedOn w:val="VerbatimChar"/>
    <w:rPr>
      <w:b/>
      <w:color w:val="d9534f"/>
      <w:shd w:val="clear" w:fill="e9edf0"/>
    </w:rPr>
  </w:style>
  <w:style w:type="character" w:customStyle="1" w:styleId="ErrorTok">
    <w:name w:val="ErrorTok"/>
    <w:basedOn w:val="VerbatimChar"/>
    <w:rPr>
      <w:b/>
      <w:color w:val="c0392b"/>
      <w:shd w:val="clear" w:fill="fbeaea"/>
    </w:rPr>
  </w:style>
  <w:style w:type="character" w:customStyle="1" w:styleId="NormalTok">
    <w:name w:val="NormalTok"/>
    <w:basedOn w:val="VerbatimChar"/>
    <w:rPr>
      <w:color w:val="2e3440"/>
      <w:shd w:val="clear" w:fill="e9edf0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 Radar</dc:title>
  <dc:creator>Mark Bacon</dc:creator>
  <cp:keywords/>
  <dcterms:created xsi:type="dcterms:W3CDTF">2026-10-16T19:30:47Z</dcterms:created>
  <dcterms:modified xsi:type="dcterms:W3CDTF">2026-10-16T19:30:47Z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xt-width-cm">
    <vt:lpwstr>14.82</vt:lpwstr>
  </property>
</Properties>
</file>