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firmitas"/>
    <w:p>
      <w:pPr>
        <w:pStyle w:val="Heading1"/>
        <w:keepNext/>
        <w:keepLines/>
      </w:pPr>
      <w:r>
        <w:t xml:space="preserve">Firmitas</w:t>
      </w:r>
    </w:p>
    <w:p>
      <w:pPr>
        <w:pStyle w:val="FirstParagraph"/>
      </w:pPr>
      <w:r>
        <w:t xml:space="preserve">Firmitas: a ways-of-working framework for engineering teams.</w:t>
      </w:r>
    </w:p>
    <w:p>
      <w:pPr>
        <w:pStyle w:val="BodyText"/>
      </w:pPr>
      <w:r>
        <w:t xml:space="preserve">This section is moving in from docs-WoW.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Firmitas</dc:title>
  <dc:creator>Mark Bacon</dc:creator>
  <cp:keywords/>
  <dcterms:created xsi:type="dcterms:W3CDTF">2026-10-16T19:30:50Z</dcterms:created>
  <dcterms:modified xsi:type="dcterms:W3CDTF">2026-10-16T19:30:50Z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