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62E757C5" w:rsidR="008514DC" w:rsidRPr="00F81CF7" w:rsidRDefault="002177F1">
      <w:pPr>
        <w:rPr>
          <w:rFonts w:cstheme="minorHAnsi"/>
          <w:sz w:val="16"/>
          <w:szCs w:val="16"/>
        </w:rPr>
      </w:pPr>
      <w:r w:rsidRPr="00F81CF7">
        <w:rPr>
          <w:rFonts w:cstheme="minorHAnsi"/>
          <w:noProof/>
        </w:rPr>
        <w:drawing>
          <wp:anchor distT="0" distB="0" distL="114300" distR="114300" simplePos="0" relativeHeight="251661312" behindDoc="0" locked="0" layoutInCell="1" allowOverlap="1" wp14:anchorId="75DC808F" wp14:editId="601F00D9">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CF7">
        <w:rPr>
          <w:rFonts w:cstheme="minorHAnsi"/>
          <w:noProof/>
          <w:sz w:val="16"/>
          <w:szCs w:val="16"/>
        </w:rPr>
        <w:drawing>
          <wp:anchor distT="0" distB="0" distL="114300" distR="114300" simplePos="0" relativeHeight="251658240" behindDoc="0" locked="0" layoutInCell="1" allowOverlap="1" wp14:anchorId="5B2418A7" wp14:editId="05FB816E">
            <wp:simplePos x="0" y="0"/>
            <wp:positionH relativeFrom="margin">
              <wp:align>center</wp:align>
            </wp:positionH>
            <wp:positionV relativeFrom="paragraph">
              <wp:posOffset>-372745</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3875709D">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04D25DA0" w:rsidR="008514DC" w:rsidRPr="00F81CF7" w:rsidRDefault="00695194" w:rsidP="00683554">
      <w:pPr>
        <w:pStyle w:val="Heading1"/>
      </w:pPr>
      <w:r>
        <w:t>Fines and Sanctions</w:t>
      </w:r>
      <w:r w:rsidR="008514DC" w:rsidRPr="00F81CF7">
        <w:t xml:space="preserve"> Policy</w:t>
      </w:r>
    </w:p>
    <w:p w14:paraId="664A2749" w14:textId="77777777" w:rsidR="00013C46" w:rsidRPr="00263F8C" w:rsidRDefault="00013C46" w:rsidP="00380A06">
      <w:pPr>
        <w:jc w:val="both"/>
        <w:rPr>
          <w:rFonts w:cstheme="minorHAnsi"/>
          <w:sz w:val="24"/>
          <w:szCs w:val="24"/>
        </w:rPr>
      </w:pPr>
      <w:r w:rsidRPr="00263F8C">
        <w:rPr>
          <w:rFonts w:cstheme="minorHAnsi"/>
          <w:sz w:val="24"/>
          <w:szCs w:val="24"/>
        </w:rPr>
        <w:t xml:space="preserve">The purpose of this policy is to set out the Club’s position </w:t>
      </w:r>
      <w:proofErr w:type="gramStart"/>
      <w:r w:rsidRPr="00263F8C">
        <w:rPr>
          <w:rFonts w:cstheme="minorHAnsi"/>
          <w:sz w:val="24"/>
          <w:szCs w:val="24"/>
        </w:rPr>
        <w:t>in regard to</w:t>
      </w:r>
      <w:proofErr w:type="gramEnd"/>
      <w:r w:rsidRPr="00263F8C">
        <w:rPr>
          <w:rFonts w:cstheme="minorHAnsi"/>
          <w:sz w:val="24"/>
          <w:szCs w:val="24"/>
        </w:rPr>
        <w:t xml:space="preserve"> fines or sanctions imposed by the FA, County FA, League and Club as a result of “Match Day” breaches of discipline.</w:t>
      </w:r>
    </w:p>
    <w:p w14:paraId="45D21760" w14:textId="77777777" w:rsidR="00013C46" w:rsidRPr="00263F8C" w:rsidRDefault="00013C46" w:rsidP="00380A06">
      <w:pPr>
        <w:jc w:val="both"/>
        <w:rPr>
          <w:rFonts w:cstheme="minorHAnsi"/>
          <w:sz w:val="24"/>
          <w:szCs w:val="24"/>
        </w:rPr>
      </w:pPr>
      <w:r w:rsidRPr="00263F8C">
        <w:rPr>
          <w:rFonts w:cstheme="minorHAnsi"/>
          <w:sz w:val="24"/>
          <w:szCs w:val="24"/>
        </w:rPr>
        <w:t>For the purpose of this policy, “Match Day” is defined as the period during which a referee would be expected to have assumed responsibility for the proper management of an FA, County FA or League sanctioned football match, where the Rules of the Game would be applied.</w:t>
      </w:r>
    </w:p>
    <w:p w14:paraId="27D7A162" w14:textId="77777777" w:rsidR="00013C46" w:rsidRPr="00263F8C" w:rsidRDefault="00013C46" w:rsidP="00380A06">
      <w:pPr>
        <w:jc w:val="both"/>
        <w:rPr>
          <w:rFonts w:cstheme="minorHAnsi"/>
          <w:sz w:val="24"/>
          <w:szCs w:val="24"/>
        </w:rPr>
      </w:pPr>
      <w:r w:rsidRPr="00263F8C">
        <w:rPr>
          <w:rFonts w:cstheme="minorHAnsi"/>
          <w:sz w:val="24"/>
          <w:szCs w:val="24"/>
        </w:rPr>
        <w:t>In simple terms Match Day is the period running from the point at which players and coaches arrive at the game to the point of leaving the venue.</w:t>
      </w:r>
    </w:p>
    <w:p w14:paraId="1656E879" w14:textId="643B456B" w:rsidR="00013C46" w:rsidRPr="00263F8C" w:rsidRDefault="00013C46" w:rsidP="00380A06">
      <w:pPr>
        <w:jc w:val="both"/>
        <w:rPr>
          <w:rFonts w:cstheme="minorHAnsi"/>
          <w:sz w:val="24"/>
          <w:szCs w:val="24"/>
        </w:rPr>
      </w:pPr>
      <w:r w:rsidRPr="00263F8C">
        <w:rPr>
          <w:rFonts w:cstheme="minorHAnsi"/>
          <w:sz w:val="24"/>
          <w:szCs w:val="24"/>
        </w:rPr>
        <w:t>For the purpose of this policy, “Match Day Administration” is defined as the period commencing at 21:00 on the Thursday preceding the fixture to 48 hours after the fixture is concluded. In the case of midweek fixtures, the period will operate for the same duration on each side of the listed fixture. The “Match Day Administration” period is in place to account for Rules which apply only to team managers.</w:t>
      </w:r>
    </w:p>
    <w:p w14:paraId="1F212275" w14:textId="3FB9B59F" w:rsidR="00013C46" w:rsidRPr="00263F8C" w:rsidRDefault="00013C46" w:rsidP="00380A06">
      <w:pPr>
        <w:jc w:val="both"/>
        <w:rPr>
          <w:rFonts w:cstheme="minorHAnsi"/>
          <w:sz w:val="24"/>
          <w:szCs w:val="24"/>
        </w:rPr>
      </w:pPr>
      <w:r w:rsidRPr="00263F8C">
        <w:rPr>
          <w:rFonts w:cstheme="minorHAnsi"/>
          <w:sz w:val="24"/>
          <w:szCs w:val="24"/>
        </w:rPr>
        <w:t>Other breaches of discipline, which include breaches of Club Policies and Code of Conduct will be treated through the Complaints Policy but depending on the specific offence, may also be caught in this policy</w:t>
      </w:r>
      <w:r w:rsidR="00031CB1" w:rsidRPr="00263F8C">
        <w:rPr>
          <w:rFonts w:cstheme="minorHAnsi"/>
          <w:sz w:val="24"/>
          <w:szCs w:val="24"/>
        </w:rPr>
        <w:t>.</w:t>
      </w:r>
    </w:p>
    <w:p w14:paraId="55339455" w14:textId="77777777" w:rsidR="00013C46" w:rsidRPr="00263F8C" w:rsidRDefault="00013C46" w:rsidP="00380A06">
      <w:pPr>
        <w:jc w:val="both"/>
        <w:rPr>
          <w:rFonts w:cstheme="minorHAnsi"/>
          <w:sz w:val="24"/>
          <w:szCs w:val="24"/>
        </w:rPr>
      </w:pPr>
      <w:r w:rsidRPr="00263F8C">
        <w:rPr>
          <w:rFonts w:cstheme="minorHAnsi"/>
          <w:sz w:val="24"/>
          <w:szCs w:val="24"/>
        </w:rPr>
        <w:t>Temporary Dismissals (“Sin Bins”) introduced from the 19/20 Season are not covered by this Policy and no financial sanctions are levied, however it should be noted that the FA and League will be monitoring Temporary Dismissals and a totting-up procedure could result in further action.</w:t>
      </w:r>
    </w:p>
    <w:p w14:paraId="36CE52B4" w14:textId="77777777" w:rsidR="00013C46" w:rsidRPr="00263F8C" w:rsidRDefault="00013C46" w:rsidP="00380A06">
      <w:pPr>
        <w:jc w:val="both"/>
        <w:rPr>
          <w:rFonts w:cstheme="minorHAnsi"/>
          <w:sz w:val="24"/>
          <w:szCs w:val="24"/>
        </w:rPr>
      </w:pPr>
      <w:r w:rsidRPr="00263F8C">
        <w:rPr>
          <w:rFonts w:cstheme="minorHAnsi"/>
          <w:sz w:val="24"/>
          <w:szCs w:val="24"/>
        </w:rPr>
        <w:t>Tariffs for fines and sanctions are set out by the FA and communicated in the County Disciplinary Sanction Guidelines and the League Rulebook. Where the Club is required to issue its own fine or sanction, the tariff will be equal to the tariff set out in these documents.</w:t>
      </w:r>
    </w:p>
    <w:p w14:paraId="2447845B" w14:textId="791E6D44" w:rsidR="00013C46" w:rsidRPr="00263F8C" w:rsidRDefault="00013C46" w:rsidP="00380A06">
      <w:pPr>
        <w:pStyle w:val="ListParagraph"/>
        <w:numPr>
          <w:ilvl w:val="0"/>
          <w:numId w:val="3"/>
        </w:numPr>
        <w:jc w:val="both"/>
        <w:rPr>
          <w:rFonts w:cstheme="minorHAnsi"/>
          <w:sz w:val="24"/>
          <w:szCs w:val="24"/>
        </w:rPr>
      </w:pPr>
      <w:r w:rsidRPr="00263F8C">
        <w:rPr>
          <w:rFonts w:cstheme="minorHAnsi"/>
          <w:sz w:val="24"/>
          <w:szCs w:val="24"/>
        </w:rPr>
        <w:t>In the cases of breach of discipline resulting in an administration fee for a yellow or red card on the field of play, the individual player or coach is liable to reimburse the Club for this fee.</w:t>
      </w:r>
    </w:p>
    <w:p w14:paraId="66AD5D0A" w14:textId="731E89F3" w:rsidR="00013C46" w:rsidRPr="00263F8C" w:rsidRDefault="00013C46" w:rsidP="00380A06">
      <w:pPr>
        <w:pStyle w:val="ListParagraph"/>
        <w:numPr>
          <w:ilvl w:val="0"/>
          <w:numId w:val="3"/>
        </w:numPr>
        <w:jc w:val="both"/>
        <w:rPr>
          <w:rFonts w:cstheme="minorHAnsi"/>
          <w:sz w:val="24"/>
          <w:szCs w:val="24"/>
        </w:rPr>
      </w:pPr>
      <w:r w:rsidRPr="00263F8C">
        <w:rPr>
          <w:rFonts w:cstheme="minorHAnsi"/>
          <w:sz w:val="24"/>
          <w:szCs w:val="24"/>
        </w:rPr>
        <w:t>In the cases of breach of discipline resulting in a formal charge or sanction imposed by the FA, County FA or League, the individual player or coach is liable to reimburse the Club for any financial penalty levied, unless there is an expectation by the authority that this is paid directly. This includes the costs of convening and administering any hearing imposed by the FA, County FA or League.</w:t>
      </w:r>
    </w:p>
    <w:p w14:paraId="23D73B80" w14:textId="3E08582D" w:rsidR="00013C46" w:rsidRPr="00263F8C" w:rsidRDefault="00013C46" w:rsidP="00380A06">
      <w:pPr>
        <w:pStyle w:val="ListParagraph"/>
        <w:numPr>
          <w:ilvl w:val="0"/>
          <w:numId w:val="3"/>
        </w:numPr>
        <w:jc w:val="both"/>
        <w:rPr>
          <w:rFonts w:cstheme="minorHAnsi"/>
          <w:sz w:val="24"/>
          <w:szCs w:val="24"/>
        </w:rPr>
      </w:pPr>
      <w:r w:rsidRPr="00263F8C">
        <w:rPr>
          <w:rFonts w:cstheme="minorHAnsi"/>
          <w:sz w:val="24"/>
          <w:szCs w:val="24"/>
        </w:rPr>
        <w:t>Players or coaches who fail to comply with this policy will be suspended from involvement in Club activities until the reimbursement is properly made.</w:t>
      </w:r>
    </w:p>
    <w:p w14:paraId="13126270" w14:textId="77777777" w:rsidR="00013C46" w:rsidRPr="00263F8C" w:rsidRDefault="00013C46" w:rsidP="00380A06">
      <w:pPr>
        <w:jc w:val="both"/>
        <w:rPr>
          <w:rFonts w:cstheme="minorHAnsi"/>
          <w:sz w:val="24"/>
          <w:szCs w:val="24"/>
        </w:rPr>
      </w:pPr>
      <w:r w:rsidRPr="00263F8C">
        <w:rPr>
          <w:rFonts w:cstheme="minorHAnsi"/>
          <w:sz w:val="24"/>
          <w:szCs w:val="24"/>
        </w:rPr>
        <w:t>Exceptions to this Policy shall include:</w:t>
      </w:r>
    </w:p>
    <w:p w14:paraId="43571A5C" w14:textId="20C1D702" w:rsidR="00013C46" w:rsidRPr="00263F8C" w:rsidRDefault="00013C46" w:rsidP="00380A06">
      <w:pPr>
        <w:pStyle w:val="ListParagraph"/>
        <w:numPr>
          <w:ilvl w:val="0"/>
          <w:numId w:val="2"/>
        </w:numPr>
        <w:jc w:val="both"/>
        <w:rPr>
          <w:rFonts w:cstheme="minorHAnsi"/>
          <w:sz w:val="24"/>
          <w:szCs w:val="24"/>
        </w:rPr>
      </w:pPr>
      <w:r w:rsidRPr="00263F8C">
        <w:rPr>
          <w:rFonts w:cstheme="minorHAnsi"/>
          <w:sz w:val="24"/>
          <w:szCs w:val="24"/>
        </w:rPr>
        <w:t>A case of obvious mistaken identity resulting in a caution or dismissal, where the Club intervenes and challenges the initial sanction.</w:t>
      </w:r>
    </w:p>
    <w:p w14:paraId="5B451517" w14:textId="422EE18B" w:rsidR="00013C46" w:rsidRPr="00263F8C" w:rsidRDefault="00013C46" w:rsidP="00380A06">
      <w:pPr>
        <w:pStyle w:val="ListParagraph"/>
        <w:numPr>
          <w:ilvl w:val="0"/>
          <w:numId w:val="2"/>
        </w:numPr>
        <w:jc w:val="both"/>
        <w:rPr>
          <w:rFonts w:cstheme="minorHAnsi"/>
          <w:sz w:val="24"/>
          <w:szCs w:val="24"/>
        </w:rPr>
      </w:pPr>
      <w:r w:rsidRPr="00263F8C">
        <w:rPr>
          <w:rFonts w:cstheme="minorHAnsi"/>
          <w:sz w:val="24"/>
          <w:szCs w:val="24"/>
        </w:rPr>
        <w:t>A case where following an appropriate investigation, the Club believes the fine or sanction to be incorrect or unfair and supports an official appeal to a higher authority.</w:t>
      </w:r>
    </w:p>
    <w:p w14:paraId="0446F01F" w14:textId="0C91194B" w:rsidR="00013C46" w:rsidRPr="00263F8C" w:rsidRDefault="00013C46" w:rsidP="00380A06">
      <w:pPr>
        <w:pStyle w:val="ListParagraph"/>
        <w:numPr>
          <w:ilvl w:val="0"/>
          <w:numId w:val="2"/>
        </w:numPr>
        <w:jc w:val="both"/>
        <w:rPr>
          <w:rFonts w:cstheme="minorHAnsi"/>
          <w:sz w:val="24"/>
          <w:szCs w:val="24"/>
        </w:rPr>
      </w:pPr>
      <w:r w:rsidRPr="00263F8C">
        <w:rPr>
          <w:rFonts w:cstheme="minorHAnsi"/>
          <w:sz w:val="24"/>
          <w:szCs w:val="24"/>
        </w:rPr>
        <w:lastRenderedPageBreak/>
        <w:t xml:space="preserve">A case </w:t>
      </w:r>
      <w:proofErr w:type="gramStart"/>
      <w:r w:rsidRPr="00263F8C">
        <w:rPr>
          <w:rFonts w:cstheme="minorHAnsi"/>
          <w:sz w:val="24"/>
          <w:szCs w:val="24"/>
        </w:rPr>
        <w:t>where</w:t>
      </w:r>
      <w:proofErr w:type="gramEnd"/>
      <w:r w:rsidRPr="00263F8C">
        <w:rPr>
          <w:rFonts w:cstheme="minorHAnsi"/>
          <w:sz w:val="24"/>
          <w:szCs w:val="24"/>
        </w:rPr>
        <w:t xml:space="preserve"> following a formal investigation, in the view of the Committee, there are other extenuating factors.</w:t>
      </w:r>
    </w:p>
    <w:p w14:paraId="307683CB" w14:textId="77777777" w:rsidR="00013C46" w:rsidRPr="00263F8C" w:rsidRDefault="00013C46" w:rsidP="00380A06">
      <w:pPr>
        <w:jc w:val="both"/>
        <w:rPr>
          <w:rFonts w:cstheme="minorHAnsi"/>
          <w:sz w:val="24"/>
          <w:szCs w:val="24"/>
        </w:rPr>
      </w:pPr>
      <w:r w:rsidRPr="00263F8C">
        <w:rPr>
          <w:rFonts w:cstheme="minorHAnsi"/>
          <w:sz w:val="24"/>
          <w:szCs w:val="24"/>
        </w:rPr>
        <w:t>Where an exception is confirmed, the Club may decide to contribute a proportion of any resulting financial penalty. Any contribution would be determined by the Committee on the merits of the specific circumstances.</w:t>
      </w:r>
    </w:p>
    <w:p w14:paraId="4DAAD4DE" w14:textId="77777777" w:rsidR="00013C46" w:rsidRPr="00263F8C" w:rsidRDefault="00013C46" w:rsidP="00380A06">
      <w:pPr>
        <w:jc w:val="both"/>
        <w:rPr>
          <w:rFonts w:cstheme="minorHAnsi"/>
          <w:sz w:val="24"/>
          <w:szCs w:val="24"/>
        </w:rPr>
      </w:pPr>
      <w:r w:rsidRPr="00263F8C">
        <w:rPr>
          <w:rFonts w:cstheme="minorHAnsi"/>
          <w:sz w:val="24"/>
          <w:szCs w:val="24"/>
        </w:rPr>
        <w:t xml:space="preserve">Further to the conclusion of any FA, County </w:t>
      </w:r>
      <w:proofErr w:type="gramStart"/>
      <w:r w:rsidRPr="00263F8C">
        <w:rPr>
          <w:rFonts w:cstheme="minorHAnsi"/>
          <w:sz w:val="24"/>
          <w:szCs w:val="24"/>
        </w:rPr>
        <w:t>FA</w:t>
      </w:r>
      <w:proofErr w:type="gramEnd"/>
      <w:r w:rsidRPr="00263F8C">
        <w:rPr>
          <w:rFonts w:cstheme="minorHAnsi"/>
          <w:sz w:val="24"/>
          <w:szCs w:val="24"/>
        </w:rPr>
        <w:t xml:space="preserve"> or League action in regard to fines or sanctions, the Club reserves the right to take further action at the local level to preserve standards and adherence to its own Code of Conduct and other related policies.</w:t>
      </w:r>
    </w:p>
    <w:p w14:paraId="2DB5257C" w14:textId="77777777" w:rsidR="00013C46" w:rsidRPr="00263F8C" w:rsidRDefault="00013C46" w:rsidP="00380A06">
      <w:pPr>
        <w:jc w:val="both"/>
        <w:rPr>
          <w:rFonts w:cstheme="minorHAnsi"/>
          <w:sz w:val="24"/>
          <w:szCs w:val="24"/>
        </w:rPr>
      </w:pPr>
      <w:r w:rsidRPr="00263F8C">
        <w:rPr>
          <w:rFonts w:cstheme="minorHAnsi"/>
          <w:sz w:val="24"/>
          <w:szCs w:val="24"/>
        </w:rPr>
        <w:t>Offences where fine or sanctions can be imposed are included in the Appendix 1.</w:t>
      </w:r>
    </w:p>
    <w:p w14:paraId="196BE1E9" w14:textId="77777777" w:rsidR="00013C46" w:rsidRDefault="00013C46" w:rsidP="00380A06">
      <w:pPr>
        <w:jc w:val="both"/>
        <w:rPr>
          <w:rFonts w:cstheme="minorHAnsi"/>
          <w:sz w:val="24"/>
          <w:szCs w:val="24"/>
        </w:rPr>
      </w:pPr>
      <w:r w:rsidRPr="00263F8C">
        <w:rPr>
          <w:rFonts w:cstheme="minorHAnsi"/>
          <w:sz w:val="24"/>
          <w:szCs w:val="24"/>
        </w:rPr>
        <w:t>This Policy should be read alongside the Club’s Code of Conduct and League Rulebook.</w:t>
      </w:r>
    </w:p>
    <w:p w14:paraId="3EEC75D2" w14:textId="77777777" w:rsidR="007F56D1" w:rsidRDefault="007F56D1" w:rsidP="007F56D1">
      <w:pPr>
        <w:pStyle w:val="BodyText"/>
        <w:rPr>
          <w:b/>
          <w:sz w:val="22"/>
        </w:rPr>
      </w:pPr>
    </w:p>
    <w:p w14:paraId="1070E065" w14:textId="77777777" w:rsidR="007F56D1" w:rsidRDefault="007F56D1" w:rsidP="007F56D1">
      <w:pPr>
        <w:pStyle w:val="BodyText"/>
        <w:spacing w:before="8"/>
        <w:rPr>
          <w:b/>
          <w:sz w:val="22"/>
        </w:rPr>
      </w:pPr>
    </w:p>
    <w:p w14:paraId="25D1DB12" w14:textId="65B4DB87" w:rsidR="007F56D1" w:rsidRDefault="007F56D1" w:rsidP="007F56D1">
      <w:pPr>
        <w:ind w:left="520"/>
        <w:rPr>
          <w:rFonts w:cstheme="minorHAnsi"/>
          <w:b/>
          <w:sz w:val="24"/>
          <w:szCs w:val="24"/>
        </w:rPr>
      </w:pPr>
      <w:r>
        <w:rPr>
          <w:rFonts w:cstheme="minorHAnsi"/>
          <w:b/>
          <w:sz w:val="24"/>
          <w:szCs w:val="24"/>
        </w:rPr>
        <w:t>Appendix</w:t>
      </w:r>
      <w:r w:rsidR="00683E26">
        <w:rPr>
          <w:rFonts w:cstheme="minorHAnsi"/>
          <w:b/>
          <w:sz w:val="24"/>
          <w:szCs w:val="24"/>
        </w:rPr>
        <w:t xml:space="preserve"> 1</w:t>
      </w:r>
    </w:p>
    <w:p w14:paraId="7397E56E" w14:textId="7EAC55E4" w:rsidR="007F56D1" w:rsidRPr="007F56D1" w:rsidRDefault="007F56D1" w:rsidP="007F56D1">
      <w:pPr>
        <w:ind w:left="520"/>
        <w:rPr>
          <w:rFonts w:cstheme="minorHAnsi"/>
          <w:b/>
          <w:sz w:val="24"/>
          <w:szCs w:val="24"/>
        </w:rPr>
      </w:pPr>
      <w:r w:rsidRPr="007F56D1">
        <w:rPr>
          <w:rFonts w:cstheme="minorHAnsi"/>
          <w:b/>
          <w:sz w:val="24"/>
          <w:szCs w:val="24"/>
        </w:rPr>
        <w:t>Fines</w:t>
      </w:r>
      <w:r w:rsidRPr="007F56D1">
        <w:rPr>
          <w:rFonts w:cstheme="minorHAnsi"/>
          <w:b/>
          <w:spacing w:val="-3"/>
          <w:sz w:val="24"/>
          <w:szCs w:val="24"/>
        </w:rPr>
        <w:t xml:space="preserve"> </w:t>
      </w:r>
      <w:r w:rsidRPr="007F56D1">
        <w:rPr>
          <w:rFonts w:cstheme="minorHAnsi"/>
          <w:b/>
          <w:sz w:val="24"/>
          <w:szCs w:val="24"/>
        </w:rPr>
        <w:t>Tariffs</w:t>
      </w:r>
      <w:r w:rsidRPr="007F56D1">
        <w:rPr>
          <w:rFonts w:cstheme="minorHAnsi"/>
          <w:b/>
          <w:spacing w:val="-2"/>
          <w:sz w:val="24"/>
          <w:szCs w:val="24"/>
        </w:rPr>
        <w:t xml:space="preserve"> </w:t>
      </w:r>
    </w:p>
    <w:p w14:paraId="1337DC08" w14:textId="19AFBDB7" w:rsidR="007F56D1" w:rsidRPr="007F56D1" w:rsidRDefault="007F56D1" w:rsidP="007F56D1">
      <w:pPr>
        <w:pStyle w:val="BodyText"/>
        <w:ind w:left="520"/>
        <w:rPr>
          <w:rFonts w:asciiTheme="minorHAnsi" w:hAnsiTheme="minorHAnsi" w:cstheme="minorHAnsi"/>
          <w:sz w:val="24"/>
          <w:szCs w:val="24"/>
        </w:rPr>
      </w:pPr>
      <w:r w:rsidRPr="007F56D1">
        <w:rPr>
          <w:rFonts w:asciiTheme="minorHAnsi" w:hAnsiTheme="minorHAnsi" w:cstheme="minorHAnsi"/>
          <w:sz w:val="24"/>
          <w:szCs w:val="24"/>
        </w:rPr>
        <w:t>Please</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refer</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to</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the</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County</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Disciplinary</w:t>
      </w:r>
      <w:r w:rsidRPr="007F56D1">
        <w:rPr>
          <w:rFonts w:asciiTheme="minorHAnsi" w:hAnsiTheme="minorHAnsi" w:cstheme="minorHAnsi"/>
          <w:spacing w:val="-1"/>
          <w:sz w:val="24"/>
          <w:szCs w:val="24"/>
        </w:rPr>
        <w:t xml:space="preserve"> </w:t>
      </w:r>
      <w:r w:rsidRPr="007F56D1">
        <w:rPr>
          <w:rFonts w:asciiTheme="minorHAnsi" w:hAnsiTheme="minorHAnsi" w:cstheme="minorHAnsi"/>
          <w:sz w:val="24"/>
          <w:szCs w:val="24"/>
        </w:rPr>
        <w:t>Sanction</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Guidelines</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(see</w:t>
      </w:r>
      <w:r w:rsidRPr="007F56D1">
        <w:rPr>
          <w:rFonts w:asciiTheme="minorHAnsi" w:hAnsiTheme="minorHAnsi" w:cstheme="minorHAnsi"/>
          <w:spacing w:val="4"/>
          <w:sz w:val="24"/>
          <w:szCs w:val="24"/>
        </w:rPr>
        <w:t xml:space="preserve"> </w:t>
      </w:r>
      <w:r w:rsidRPr="007F56D1">
        <w:rPr>
          <w:rFonts w:asciiTheme="minorHAnsi" w:hAnsiTheme="minorHAnsi" w:cstheme="minorHAnsi"/>
          <w:sz w:val="24"/>
          <w:szCs w:val="24"/>
        </w:rPr>
        <w:t>Policies Section of</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the</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Club</w:t>
      </w:r>
      <w:r w:rsidRPr="007F56D1">
        <w:rPr>
          <w:rFonts w:asciiTheme="minorHAnsi" w:hAnsiTheme="minorHAnsi" w:cstheme="minorHAnsi"/>
          <w:spacing w:val="-1"/>
          <w:sz w:val="24"/>
          <w:szCs w:val="24"/>
        </w:rPr>
        <w:t xml:space="preserve"> </w:t>
      </w:r>
      <w:r w:rsidRPr="007F56D1">
        <w:rPr>
          <w:rFonts w:asciiTheme="minorHAnsi" w:hAnsiTheme="minorHAnsi" w:cstheme="minorHAnsi"/>
          <w:sz w:val="24"/>
          <w:szCs w:val="24"/>
        </w:rPr>
        <w:t>website)</w:t>
      </w:r>
    </w:p>
    <w:p w14:paraId="6100C8DD" w14:textId="77777777" w:rsidR="007F56D1" w:rsidRPr="007F56D1" w:rsidRDefault="007F56D1" w:rsidP="007F56D1">
      <w:pPr>
        <w:pStyle w:val="BodyText"/>
        <w:spacing w:line="254" w:lineRule="auto"/>
        <w:ind w:left="520" w:right="661"/>
        <w:rPr>
          <w:rFonts w:asciiTheme="minorHAnsi" w:hAnsiTheme="minorHAnsi" w:cstheme="minorHAnsi"/>
          <w:sz w:val="24"/>
          <w:szCs w:val="24"/>
        </w:rPr>
      </w:pPr>
      <w:r w:rsidRPr="007F56D1">
        <w:rPr>
          <w:rFonts w:asciiTheme="minorHAnsi" w:hAnsiTheme="minorHAnsi" w:cstheme="minorHAnsi"/>
          <w:sz w:val="24"/>
          <w:szCs w:val="24"/>
        </w:rPr>
        <w:t>The</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list</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below,</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which is</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an extract</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from</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the</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League Rulebook,</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relates</w:t>
      </w:r>
      <w:r w:rsidRPr="007F56D1">
        <w:rPr>
          <w:rFonts w:asciiTheme="minorHAnsi" w:hAnsiTheme="minorHAnsi" w:cstheme="minorHAnsi"/>
          <w:spacing w:val="1"/>
          <w:sz w:val="24"/>
          <w:szCs w:val="24"/>
        </w:rPr>
        <w:t xml:space="preserve"> </w:t>
      </w:r>
      <w:r w:rsidRPr="007F56D1">
        <w:rPr>
          <w:rFonts w:asciiTheme="minorHAnsi" w:hAnsiTheme="minorHAnsi" w:cstheme="minorHAnsi"/>
          <w:sz w:val="24"/>
          <w:szCs w:val="24"/>
        </w:rPr>
        <w:t>mainly</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to</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Club</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and</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administrational</w:t>
      </w:r>
      <w:r w:rsidRPr="007F56D1">
        <w:rPr>
          <w:rFonts w:asciiTheme="minorHAnsi" w:hAnsiTheme="minorHAnsi" w:cstheme="minorHAnsi"/>
          <w:spacing w:val="-4"/>
          <w:sz w:val="24"/>
          <w:szCs w:val="24"/>
        </w:rPr>
        <w:t xml:space="preserve"> </w:t>
      </w:r>
      <w:r w:rsidRPr="007F56D1">
        <w:rPr>
          <w:rFonts w:asciiTheme="minorHAnsi" w:hAnsiTheme="minorHAnsi" w:cstheme="minorHAnsi"/>
          <w:sz w:val="24"/>
          <w:szCs w:val="24"/>
        </w:rPr>
        <w:t>offences</w:t>
      </w:r>
      <w:r w:rsidRPr="007F56D1">
        <w:rPr>
          <w:rFonts w:asciiTheme="minorHAnsi" w:hAnsiTheme="minorHAnsi" w:cstheme="minorHAnsi"/>
          <w:spacing w:val="-52"/>
          <w:sz w:val="24"/>
          <w:szCs w:val="24"/>
        </w:rPr>
        <w:t xml:space="preserve"> </w:t>
      </w:r>
      <w:r w:rsidRPr="007F56D1">
        <w:rPr>
          <w:rFonts w:asciiTheme="minorHAnsi" w:hAnsiTheme="minorHAnsi" w:cstheme="minorHAnsi"/>
          <w:sz w:val="24"/>
          <w:szCs w:val="24"/>
        </w:rPr>
        <w:t>but</w:t>
      </w:r>
      <w:r w:rsidRPr="007F56D1">
        <w:rPr>
          <w:rFonts w:asciiTheme="minorHAnsi" w:hAnsiTheme="minorHAnsi" w:cstheme="minorHAnsi"/>
          <w:spacing w:val="-4"/>
          <w:sz w:val="24"/>
          <w:szCs w:val="24"/>
        </w:rPr>
        <w:t xml:space="preserve"> </w:t>
      </w:r>
      <w:r w:rsidRPr="007F56D1">
        <w:rPr>
          <w:rFonts w:asciiTheme="minorHAnsi" w:hAnsiTheme="minorHAnsi" w:cstheme="minorHAnsi"/>
          <w:sz w:val="24"/>
          <w:szCs w:val="24"/>
        </w:rPr>
        <w:t>also</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includes</w:t>
      </w:r>
      <w:r w:rsidRPr="007F56D1">
        <w:rPr>
          <w:rFonts w:asciiTheme="minorHAnsi" w:hAnsiTheme="minorHAnsi" w:cstheme="minorHAnsi"/>
          <w:spacing w:val="-3"/>
          <w:sz w:val="24"/>
          <w:szCs w:val="24"/>
        </w:rPr>
        <w:t xml:space="preserve"> </w:t>
      </w:r>
      <w:proofErr w:type="gramStart"/>
      <w:r w:rsidRPr="007F56D1">
        <w:rPr>
          <w:rFonts w:asciiTheme="minorHAnsi" w:hAnsiTheme="minorHAnsi" w:cstheme="minorHAnsi"/>
          <w:sz w:val="24"/>
          <w:szCs w:val="24"/>
        </w:rPr>
        <w:t>a</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number</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of</w:t>
      </w:r>
      <w:proofErr w:type="gramEnd"/>
      <w:r w:rsidRPr="007F56D1">
        <w:rPr>
          <w:rFonts w:asciiTheme="minorHAnsi" w:hAnsiTheme="minorHAnsi" w:cstheme="minorHAnsi"/>
          <w:spacing w:val="-4"/>
          <w:sz w:val="24"/>
          <w:szCs w:val="24"/>
        </w:rPr>
        <w:t xml:space="preserve"> </w:t>
      </w:r>
      <w:r w:rsidRPr="007F56D1">
        <w:rPr>
          <w:rFonts w:asciiTheme="minorHAnsi" w:hAnsiTheme="minorHAnsi" w:cstheme="minorHAnsi"/>
          <w:sz w:val="24"/>
          <w:szCs w:val="24"/>
        </w:rPr>
        <w:t>“Match</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Day”</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Offences</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where</w:t>
      </w:r>
      <w:r w:rsidRPr="007F56D1">
        <w:rPr>
          <w:rFonts w:asciiTheme="minorHAnsi" w:hAnsiTheme="minorHAnsi" w:cstheme="minorHAnsi"/>
          <w:spacing w:val="-4"/>
          <w:sz w:val="24"/>
          <w:szCs w:val="24"/>
        </w:rPr>
        <w:t xml:space="preserve"> </w:t>
      </w:r>
      <w:r w:rsidRPr="007F56D1">
        <w:rPr>
          <w:rFonts w:asciiTheme="minorHAnsi" w:hAnsiTheme="minorHAnsi" w:cstheme="minorHAnsi"/>
          <w:sz w:val="24"/>
          <w:szCs w:val="24"/>
        </w:rPr>
        <w:t>sanctions</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could</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be</w:t>
      </w:r>
      <w:r w:rsidRPr="007F56D1">
        <w:rPr>
          <w:rFonts w:asciiTheme="minorHAnsi" w:hAnsiTheme="minorHAnsi" w:cstheme="minorHAnsi"/>
          <w:spacing w:val="-3"/>
          <w:sz w:val="24"/>
          <w:szCs w:val="24"/>
        </w:rPr>
        <w:t xml:space="preserve"> </w:t>
      </w:r>
      <w:r w:rsidRPr="007F56D1">
        <w:rPr>
          <w:rFonts w:asciiTheme="minorHAnsi" w:hAnsiTheme="minorHAnsi" w:cstheme="minorHAnsi"/>
          <w:sz w:val="24"/>
          <w:szCs w:val="24"/>
        </w:rPr>
        <w:t>imposed;</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these</w:t>
      </w:r>
      <w:r w:rsidRPr="007F56D1">
        <w:rPr>
          <w:rFonts w:asciiTheme="minorHAnsi" w:hAnsiTheme="minorHAnsi" w:cstheme="minorHAnsi"/>
          <w:spacing w:val="-2"/>
          <w:sz w:val="24"/>
          <w:szCs w:val="24"/>
        </w:rPr>
        <w:t xml:space="preserve"> </w:t>
      </w:r>
      <w:r w:rsidRPr="007F56D1">
        <w:rPr>
          <w:rFonts w:asciiTheme="minorHAnsi" w:hAnsiTheme="minorHAnsi" w:cstheme="minorHAnsi"/>
          <w:sz w:val="24"/>
          <w:szCs w:val="24"/>
        </w:rPr>
        <w:t>are</w:t>
      </w:r>
      <w:r w:rsidRPr="007F56D1">
        <w:rPr>
          <w:rFonts w:asciiTheme="minorHAnsi" w:hAnsiTheme="minorHAnsi" w:cstheme="minorHAnsi"/>
          <w:spacing w:val="-4"/>
          <w:sz w:val="24"/>
          <w:szCs w:val="24"/>
        </w:rPr>
        <w:t xml:space="preserve"> </w:t>
      </w:r>
      <w:r w:rsidRPr="007F56D1">
        <w:rPr>
          <w:rFonts w:asciiTheme="minorHAnsi" w:hAnsiTheme="minorHAnsi" w:cstheme="minorHAnsi"/>
          <w:sz w:val="24"/>
          <w:szCs w:val="24"/>
        </w:rPr>
        <w:t>highlighted.</w:t>
      </w:r>
    </w:p>
    <w:p w14:paraId="7626BBB2" w14:textId="77777777" w:rsidR="007F56D1" w:rsidRPr="007F56D1" w:rsidRDefault="007F56D1" w:rsidP="007F56D1">
      <w:pPr>
        <w:pStyle w:val="BodyText"/>
        <w:spacing w:before="10" w:after="1"/>
        <w:rPr>
          <w:rFonts w:asciiTheme="minorHAnsi" w:hAnsiTheme="minorHAnsi" w:cstheme="minorHAnsi"/>
          <w:sz w:val="24"/>
          <w:szCs w:val="24"/>
        </w:rPr>
      </w:pPr>
    </w:p>
    <w:tbl>
      <w:tblPr>
        <w:tblW w:w="0" w:type="auto"/>
        <w:tblInd w:w="67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140"/>
        <w:gridCol w:w="4980"/>
      </w:tblGrid>
      <w:tr w:rsidR="007F56D1" w:rsidRPr="007F56D1" w14:paraId="436892F3" w14:textId="77777777" w:rsidTr="00683554">
        <w:trPr>
          <w:trHeight w:val="222"/>
        </w:trPr>
        <w:tc>
          <w:tcPr>
            <w:tcW w:w="1140" w:type="dxa"/>
          </w:tcPr>
          <w:p w14:paraId="0A206697" w14:textId="77777777" w:rsidR="007F56D1" w:rsidRPr="007F56D1" w:rsidRDefault="007F56D1" w:rsidP="00691C49">
            <w:pPr>
              <w:pStyle w:val="TableParagraph"/>
              <w:spacing w:before="22" w:line="180"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RULE</w:t>
            </w:r>
            <w:r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NUMBER</w:t>
            </w:r>
          </w:p>
        </w:tc>
        <w:tc>
          <w:tcPr>
            <w:tcW w:w="4980" w:type="dxa"/>
          </w:tcPr>
          <w:p w14:paraId="180C5466" w14:textId="77777777" w:rsidR="007F56D1" w:rsidRPr="007F56D1" w:rsidRDefault="007F56D1" w:rsidP="00691C49">
            <w:pPr>
              <w:pStyle w:val="TableParagraph"/>
              <w:spacing w:before="22" w:line="180" w:lineRule="exact"/>
              <w:rPr>
                <w:rFonts w:asciiTheme="minorHAnsi" w:hAnsiTheme="minorHAnsi" w:cstheme="minorHAnsi"/>
                <w:sz w:val="24"/>
                <w:szCs w:val="24"/>
              </w:rPr>
            </w:pPr>
            <w:r w:rsidRPr="007F56D1">
              <w:rPr>
                <w:rFonts w:asciiTheme="minorHAnsi" w:hAnsiTheme="minorHAnsi" w:cstheme="minorHAnsi"/>
                <w:color w:val="221F1F"/>
                <w:sz w:val="24"/>
                <w:szCs w:val="24"/>
              </w:rPr>
              <w:t>DESCRIPTION</w:t>
            </w:r>
          </w:p>
        </w:tc>
      </w:tr>
      <w:tr w:rsidR="007F56D1" w:rsidRPr="007F56D1" w14:paraId="7A0315D0" w14:textId="77777777" w:rsidTr="00683554">
        <w:trPr>
          <w:trHeight w:val="223"/>
        </w:trPr>
        <w:tc>
          <w:tcPr>
            <w:tcW w:w="1140" w:type="dxa"/>
          </w:tcPr>
          <w:p w14:paraId="1DDA498C"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2</w:t>
            </w:r>
            <w:r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(G)</w:t>
            </w:r>
          </w:p>
        </w:tc>
        <w:tc>
          <w:tcPr>
            <w:tcW w:w="4980" w:type="dxa"/>
          </w:tcPr>
          <w:p w14:paraId="5A444E75" w14:textId="063DBB4E"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affiliate</w:t>
            </w:r>
          </w:p>
        </w:tc>
      </w:tr>
      <w:tr w:rsidR="007F56D1" w:rsidRPr="007F56D1" w14:paraId="01C47758" w14:textId="77777777" w:rsidTr="00683554">
        <w:trPr>
          <w:trHeight w:val="222"/>
        </w:trPr>
        <w:tc>
          <w:tcPr>
            <w:tcW w:w="1140" w:type="dxa"/>
          </w:tcPr>
          <w:p w14:paraId="6368D5AE"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2</w:t>
            </w:r>
            <w:r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(I)</w:t>
            </w:r>
          </w:p>
        </w:tc>
        <w:tc>
          <w:tcPr>
            <w:tcW w:w="4980" w:type="dxa"/>
          </w:tcPr>
          <w:p w14:paraId="47DA5DA3" w14:textId="035942EF"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comply</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with</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fa</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initiatives</w:t>
            </w:r>
          </w:p>
        </w:tc>
      </w:tr>
      <w:tr w:rsidR="007F56D1" w:rsidRPr="007F56D1" w14:paraId="7C9ECFF0" w14:textId="77777777" w:rsidTr="00683554">
        <w:trPr>
          <w:trHeight w:val="222"/>
        </w:trPr>
        <w:tc>
          <w:tcPr>
            <w:tcW w:w="1140" w:type="dxa"/>
          </w:tcPr>
          <w:p w14:paraId="69231407"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2</w:t>
            </w:r>
            <w:r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(K)</w:t>
            </w:r>
          </w:p>
        </w:tc>
        <w:tc>
          <w:tcPr>
            <w:tcW w:w="4980" w:type="dxa"/>
          </w:tcPr>
          <w:p w14:paraId="01C43F12" w14:textId="527B3B59"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z w:val="24"/>
                <w:szCs w:val="24"/>
              </w:rPr>
              <w:t>Unauthorised</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entry</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of</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teams</w:t>
            </w:r>
            <w:r w:rsidR="007F56D1" w:rsidRPr="007F56D1">
              <w:rPr>
                <w:rFonts w:asciiTheme="minorHAnsi" w:hAnsiTheme="minorHAnsi" w:cstheme="minorHAnsi"/>
                <w:color w:val="221F1F"/>
                <w:spacing w:val="-6"/>
                <w:sz w:val="24"/>
                <w:szCs w:val="24"/>
              </w:rPr>
              <w:t xml:space="preserve"> </w:t>
            </w:r>
            <w:r w:rsidRPr="007F56D1">
              <w:rPr>
                <w:rFonts w:asciiTheme="minorHAnsi" w:hAnsiTheme="minorHAnsi" w:cstheme="minorHAnsi"/>
                <w:color w:val="221F1F"/>
                <w:sz w:val="24"/>
                <w:szCs w:val="24"/>
              </w:rPr>
              <w:t>into</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competitions</w:t>
            </w:r>
          </w:p>
        </w:tc>
      </w:tr>
      <w:tr w:rsidR="007F56D1" w:rsidRPr="007F56D1" w14:paraId="2D6A14A0" w14:textId="77777777" w:rsidTr="00683554">
        <w:trPr>
          <w:trHeight w:val="222"/>
        </w:trPr>
        <w:tc>
          <w:tcPr>
            <w:tcW w:w="1140" w:type="dxa"/>
          </w:tcPr>
          <w:p w14:paraId="739C2AE9"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3</w:t>
            </w:r>
          </w:p>
        </w:tc>
        <w:tc>
          <w:tcPr>
            <w:tcW w:w="4980" w:type="dxa"/>
          </w:tcPr>
          <w:p w14:paraId="49272F3F" w14:textId="67FAAB42"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pacing w:val="-5"/>
                <w:sz w:val="24"/>
                <w:szCs w:val="24"/>
              </w:rPr>
              <w:t>Failure</w:t>
            </w:r>
            <w:r w:rsidR="007F56D1" w:rsidRPr="007F56D1">
              <w:rPr>
                <w:rFonts w:asciiTheme="minorHAnsi" w:hAnsiTheme="minorHAnsi" w:cstheme="minorHAnsi"/>
                <w:color w:val="221F1F"/>
                <w:spacing w:val="-16"/>
                <w:sz w:val="24"/>
                <w:szCs w:val="24"/>
              </w:rPr>
              <w:t xml:space="preserve"> </w:t>
            </w:r>
            <w:r w:rsidRPr="007F56D1">
              <w:rPr>
                <w:rFonts w:asciiTheme="minorHAnsi" w:hAnsiTheme="minorHAnsi" w:cstheme="minorHAnsi"/>
                <w:color w:val="221F1F"/>
                <w:spacing w:val="-4"/>
                <w:sz w:val="24"/>
                <w:szCs w:val="24"/>
              </w:rPr>
              <w:t>to</w:t>
            </w:r>
            <w:r w:rsidR="007F56D1" w:rsidRPr="007F56D1">
              <w:rPr>
                <w:rFonts w:asciiTheme="minorHAnsi" w:hAnsiTheme="minorHAnsi" w:cstheme="minorHAnsi"/>
                <w:color w:val="221F1F"/>
                <w:spacing w:val="-16"/>
                <w:sz w:val="24"/>
                <w:szCs w:val="24"/>
              </w:rPr>
              <w:t xml:space="preserve"> </w:t>
            </w:r>
            <w:r w:rsidRPr="007F56D1">
              <w:rPr>
                <w:rFonts w:asciiTheme="minorHAnsi" w:hAnsiTheme="minorHAnsi" w:cstheme="minorHAnsi"/>
                <w:color w:val="221F1F"/>
                <w:spacing w:val="-4"/>
                <w:sz w:val="24"/>
                <w:szCs w:val="24"/>
              </w:rPr>
              <w:t>obtain</w:t>
            </w:r>
            <w:r w:rsidR="007F56D1" w:rsidRPr="007F56D1">
              <w:rPr>
                <w:rFonts w:asciiTheme="minorHAnsi" w:hAnsiTheme="minorHAnsi" w:cstheme="minorHAnsi"/>
                <w:color w:val="221F1F"/>
                <w:spacing w:val="-14"/>
                <w:sz w:val="24"/>
                <w:szCs w:val="24"/>
              </w:rPr>
              <w:t xml:space="preserve"> </w:t>
            </w:r>
            <w:r w:rsidRPr="007F56D1">
              <w:rPr>
                <w:rFonts w:asciiTheme="minorHAnsi" w:hAnsiTheme="minorHAnsi" w:cstheme="minorHAnsi"/>
                <w:color w:val="221F1F"/>
                <w:spacing w:val="-4"/>
                <w:sz w:val="24"/>
                <w:szCs w:val="24"/>
              </w:rPr>
              <w:t>consent</w:t>
            </w:r>
            <w:r w:rsidR="007F56D1" w:rsidRPr="007F56D1">
              <w:rPr>
                <w:rFonts w:asciiTheme="minorHAnsi" w:hAnsiTheme="minorHAnsi" w:cstheme="minorHAnsi"/>
                <w:color w:val="221F1F"/>
                <w:spacing w:val="-11"/>
                <w:sz w:val="24"/>
                <w:szCs w:val="24"/>
              </w:rPr>
              <w:t xml:space="preserve"> </w:t>
            </w:r>
            <w:r w:rsidRPr="007F56D1">
              <w:rPr>
                <w:rFonts w:asciiTheme="minorHAnsi" w:hAnsiTheme="minorHAnsi" w:cstheme="minorHAnsi"/>
                <w:color w:val="221F1F"/>
                <w:spacing w:val="-4"/>
                <w:sz w:val="24"/>
                <w:szCs w:val="24"/>
              </w:rPr>
              <w:t>for</w:t>
            </w:r>
            <w:r w:rsidR="007F56D1" w:rsidRPr="007F56D1">
              <w:rPr>
                <w:rFonts w:asciiTheme="minorHAnsi" w:hAnsiTheme="minorHAnsi" w:cstheme="minorHAnsi"/>
                <w:color w:val="221F1F"/>
                <w:spacing w:val="-10"/>
                <w:sz w:val="24"/>
                <w:szCs w:val="24"/>
              </w:rPr>
              <w:t xml:space="preserve"> </w:t>
            </w:r>
            <w:r w:rsidRPr="007F56D1">
              <w:rPr>
                <w:rFonts w:asciiTheme="minorHAnsi" w:hAnsiTheme="minorHAnsi" w:cstheme="minorHAnsi"/>
                <w:color w:val="221F1F"/>
                <w:spacing w:val="-4"/>
                <w:sz w:val="24"/>
                <w:szCs w:val="24"/>
              </w:rPr>
              <w:t>a</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pacing w:val="-4"/>
                <w:sz w:val="24"/>
                <w:szCs w:val="24"/>
              </w:rPr>
              <w:t>change</w:t>
            </w:r>
            <w:r w:rsidR="007F56D1" w:rsidRPr="007F56D1">
              <w:rPr>
                <w:rFonts w:asciiTheme="minorHAnsi" w:hAnsiTheme="minorHAnsi" w:cstheme="minorHAnsi"/>
                <w:color w:val="221F1F"/>
                <w:spacing w:val="-13"/>
                <w:sz w:val="24"/>
                <w:szCs w:val="24"/>
              </w:rPr>
              <w:t xml:space="preserve"> </w:t>
            </w:r>
            <w:r w:rsidRPr="007F56D1">
              <w:rPr>
                <w:rFonts w:asciiTheme="minorHAnsi" w:hAnsiTheme="minorHAnsi" w:cstheme="minorHAnsi"/>
                <w:color w:val="221F1F"/>
                <w:spacing w:val="-4"/>
                <w:sz w:val="24"/>
                <w:szCs w:val="24"/>
              </w:rPr>
              <w:t>of</w:t>
            </w:r>
            <w:r w:rsidR="007F56D1" w:rsidRPr="007F56D1">
              <w:rPr>
                <w:rFonts w:asciiTheme="minorHAnsi" w:hAnsiTheme="minorHAnsi" w:cstheme="minorHAnsi"/>
                <w:color w:val="221F1F"/>
                <w:spacing w:val="-8"/>
                <w:sz w:val="24"/>
                <w:szCs w:val="24"/>
              </w:rPr>
              <w:t xml:space="preserve"> </w:t>
            </w:r>
            <w:r w:rsidRPr="007F56D1">
              <w:rPr>
                <w:rFonts w:asciiTheme="minorHAnsi" w:hAnsiTheme="minorHAnsi" w:cstheme="minorHAnsi"/>
                <w:color w:val="221F1F"/>
                <w:spacing w:val="-4"/>
                <w:sz w:val="24"/>
                <w:szCs w:val="24"/>
              </w:rPr>
              <w:t>club</w:t>
            </w:r>
            <w:r w:rsidR="007F56D1" w:rsidRPr="007F56D1">
              <w:rPr>
                <w:rFonts w:asciiTheme="minorHAnsi" w:hAnsiTheme="minorHAnsi" w:cstheme="minorHAnsi"/>
                <w:color w:val="221F1F"/>
                <w:spacing w:val="-13"/>
                <w:sz w:val="24"/>
                <w:szCs w:val="24"/>
              </w:rPr>
              <w:t xml:space="preserve"> </w:t>
            </w:r>
            <w:r w:rsidRPr="007F56D1">
              <w:rPr>
                <w:rFonts w:asciiTheme="minorHAnsi" w:hAnsiTheme="minorHAnsi" w:cstheme="minorHAnsi"/>
                <w:color w:val="221F1F"/>
                <w:spacing w:val="-4"/>
                <w:sz w:val="24"/>
                <w:szCs w:val="24"/>
              </w:rPr>
              <w:t>name</w:t>
            </w:r>
          </w:p>
        </w:tc>
      </w:tr>
      <w:tr w:rsidR="007F56D1" w:rsidRPr="007F56D1" w14:paraId="0F6AA1B2" w14:textId="77777777" w:rsidTr="00683554">
        <w:trPr>
          <w:trHeight w:val="222"/>
        </w:trPr>
        <w:tc>
          <w:tcPr>
            <w:tcW w:w="1140" w:type="dxa"/>
          </w:tcPr>
          <w:p w14:paraId="59A6145E"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4</w:t>
            </w:r>
            <w:r w:rsidRPr="007F56D1">
              <w:rPr>
                <w:rFonts w:asciiTheme="minorHAnsi" w:hAnsiTheme="minorHAnsi" w:cstheme="minorHAnsi"/>
                <w:color w:val="221F1F"/>
                <w:spacing w:val="-1"/>
                <w:sz w:val="24"/>
                <w:szCs w:val="24"/>
              </w:rPr>
              <w:t xml:space="preserve"> </w:t>
            </w:r>
            <w:r w:rsidRPr="007F56D1">
              <w:rPr>
                <w:rFonts w:asciiTheme="minorHAnsi" w:hAnsiTheme="minorHAnsi" w:cstheme="minorHAnsi"/>
                <w:color w:val="221F1F"/>
                <w:sz w:val="24"/>
                <w:szCs w:val="24"/>
              </w:rPr>
              <w:t>(C)</w:t>
            </w:r>
          </w:p>
        </w:tc>
        <w:tc>
          <w:tcPr>
            <w:tcW w:w="4980" w:type="dxa"/>
          </w:tcPr>
          <w:p w14:paraId="5368369C" w14:textId="5B02BD3E"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pay</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a</w:t>
            </w:r>
            <w:r w:rsidR="007F56D1" w:rsidRPr="007F56D1">
              <w:rPr>
                <w:rFonts w:asciiTheme="minorHAnsi" w:hAnsiTheme="minorHAnsi" w:cstheme="minorHAnsi"/>
                <w:color w:val="221F1F"/>
                <w:spacing w:val="-1"/>
                <w:sz w:val="24"/>
                <w:szCs w:val="24"/>
              </w:rPr>
              <w:t xml:space="preserve"> </w:t>
            </w:r>
            <w:r w:rsidRPr="007F56D1">
              <w:rPr>
                <w:rFonts w:asciiTheme="minorHAnsi" w:hAnsiTheme="minorHAnsi" w:cstheme="minorHAnsi"/>
                <w:color w:val="221F1F"/>
                <w:sz w:val="24"/>
                <w:szCs w:val="24"/>
              </w:rPr>
              <w:t>deposit</w:t>
            </w:r>
          </w:p>
        </w:tc>
      </w:tr>
      <w:tr w:rsidR="007F56D1" w:rsidRPr="007F56D1" w14:paraId="6D84F15B" w14:textId="77777777" w:rsidTr="00683554">
        <w:trPr>
          <w:trHeight w:val="225"/>
        </w:trPr>
        <w:tc>
          <w:tcPr>
            <w:tcW w:w="1140" w:type="dxa"/>
          </w:tcPr>
          <w:p w14:paraId="08C9DEA4" w14:textId="77777777" w:rsidR="007F56D1" w:rsidRPr="007F56D1" w:rsidRDefault="007F56D1" w:rsidP="00691C49">
            <w:pPr>
              <w:pStyle w:val="TableParagraph"/>
              <w:spacing w:line="180"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4(E)</w:t>
            </w:r>
          </w:p>
        </w:tc>
        <w:tc>
          <w:tcPr>
            <w:tcW w:w="4980" w:type="dxa"/>
          </w:tcPr>
          <w:p w14:paraId="436EFD2A" w14:textId="09F8D53B" w:rsidR="007F56D1" w:rsidRPr="007F56D1" w:rsidRDefault="00183439" w:rsidP="00691C49">
            <w:pPr>
              <w:pStyle w:val="TableParagraph"/>
              <w:spacing w:line="180" w:lineRule="exact"/>
              <w:rPr>
                <w:rFonts w:asciiTheme="minorHAnsi" w:hAnsiTheme="minorHAnsi" w:cstheme="minorHAnsi"/>
                <w:sz w:val="24"/>
                <w:szCs w:val="24"/>
              </w:rPr>
            </w:pPr>
            <w:r w:rsidRPr="007F56D1">
              <w:rPr>
                <w:rFonts w:asciiTheme="minorHAnsi" w:hAnsiTheme="minorHAnsi" w:cstheme="minorHAnsi"/>
                <w:color w:val="221F1F"/>
                <w:spacing w:val="-5"/>
                <w:sz w:val="24"/>
                <w:szCs w:val="24"/>
              </w:rPr>
              <w:t>Failure</w:t>
            </w:r>
            <w:r w:rsidR="007F56D1" w:rsidRPr="007F56D1">
              <w:rPr>
                <w:rFonts w:asciiTheme="minorHAnsi" w:hAnsiTheme="minorHAnsi" w:cstheme="minorHAnsi"/>
                <w:color w:val="221F1F"/>
                <w:spacing w:val="-13"/>
                <w:sz w:val="24"/>
                <w:szCs w:val="24"/>
              </w:rPr>
              <w:t xml:space="preserve"> </w:t>
            </w:r>
            <w:r w:rsidRPr="007F56D1">
              <w:rPr>
                <w:rFonts w:asciiTheme="minorHAnsi" w:hAnsiTheme="minorHAnsi" w:cstheme="minorHAnsi"/>
                <w:color w:val="221F1F"/>
                <w:spacing w:val="-5"/>
                <w:sz w:val="24"/>
                <w:szCs w:val="24"/>
              </w:rPr>
              <w:t>to</w:t>
            </w:r>
            <w:r w:rsidR="007F56D1" w:rsidRPr="007F56D1">
              <w:rPr>
                <w:rFonts w:asciiTheme="minorHAnsi" w:hAnsiTheme="minorHAnsi" w:cstheme="minorHAnsi"/>
                <w:color w:val="221F1F"/>
                <w:spacing w:val="-8"/>
                <w:sz w:val="24"/>
                <w:szCs w:val="24"/>
              </w:rPr>
              <w:t xml:space="preserve"> </w:t>
            </w:r>
            <w:r w:rsidRPr="007F56D1">
              <w:rPr>
                <w:rFonts w:asciiTheme="minorHAnsi" w:hAnsiTheme="minorHAnsi" w:cstheme="minorHAnsi"/>
                <w:color w:val="221F1F"/>
                <w:spacing w:val="-5"/>
                <w:sz w:val="24"/>
                <w:szCs w:val="24"/>
              </w:rPr>
              <w:t>provide</w:t>
            </w:r>
            <w:r w:rsidR="007F56D1" w:rsidRPr="007F56D1">
              <w:rPr>
                <w:rFonts w:asciiTheme="minorHAnsi" w:hAnsiTheme="minorHAnsi" w:cstheme="minorHAnsi"/>
                <w:color w:val="221F1F"/>
                <w:spacing w:val="-8"/>
                <w:sz w:val="24"/>
                <w:szCs w:val="24"/>
              </w:rPr>
              <w:t xml:space="preserve"> </w:t>
            </w:r>
            <w:r w:rsidRPr="007F56D1">
              <w:rPr>
                <w:rFonts w:asciiTheme="minorHAnsi" w:hAnsiTheme="minorHAnsi" w:cstheme="minorHAnsi"/>
                <w:color w:val="221F1F"/>
                <w:spacing w:val="-5"/>
                <w:sz w:val="24"/>
                <w:szCs w:val="24"/>
              </w:rPr>
              <w:t>affiliation</w:t>
            </w:r>
            <w:r w:rsidR="007F56D1" w:rsidRPr="007F56D1">
              <w:rPr>
                <w:rFonts w:asciiTheme="minorHAnsi" w:hAnsiTheme="minorHAnsi" w:cstheme="minorHAnsi"/>
                <w:color w:val="221F1F"/>
                <w:spacing w:val="-11"/>
                <w:sz w:val="24"/>
                <w:szCs w:val="24"/>
              </w:rPr>
              <w:t xml:space="preserve"> </w:t>
            </w:r>
            <w:r w:rsidRPr="007F56D1">
              <w:rPr>
                <w:rFonts w:asciiTheme="minorHAnsi" w:hAnsiTheme="minorHAnsi" w:cstheme="minorHAnsi"/>
                <w:color w:val="221F1F"/>
                <w:spacing w:val="-4"/>
                <w:sz w:val="24"/>
                <w:szCs w:val="24"/>
              </w:rPr>
              <w:t>number/details</w:t>
            </w:r>
            <w:r w:rsidR="007F56D1" w:rsidRPr="007F56D1">
              <w:rPr>
                <w:rFonts w:asciiTheme="minorHAnsi" w:hAnsiTheme="minorHAnsi" w:cstheme="minorHAnsi"/>
                <w:color w:val="221F1F"/>
                <w:spacing w:val="-11"/>
                <w:sz w:val="24"/>
                <w:szCs w:val="24"/>
              </w:rPr>
              <w:t xml:space="preserve"> </w:t>
            </w:r>
            <w:r w:rsidRPr="007F56D1">
              <w:rPr>
                <w:rFonts w:asciiTheme="minorHAnsi" w:hAnsiTheme="minorHAnsi" w:cstheme="minorHAnsi"/>
                <w:color w:val="221F1F"/>
                <w:spacing w:val="-4"/>
                <w:sz w:val="24"/>
                <w:szCs w:val="24"/>
              </w:rPr>
              <w:t>form</w:t>
            </w:r>
          </w:p>
        </w:tc>
      </w:tr>
      <w:tr w:rsidR="007F56D1" w:rsidRPr="007F56D1" w14:paraId="7F3D59B5" w14:textId="77777777" w:rsidTr="00683554">
        <w:trPr>
          <w:trHeight w:val="347"/>
        </w:trPr>
        <w:tc>
          <w:tcPr>
            <w:tcW w:w="1140" w:type="dxa"/>
          </w:tcPr>
          <w:p w14:paraId="202C2878" w14:textId="77777777" w:rsidR="007F56D1" w:rsidRPr="007F56D1" w:rsidRDefault="007F56D1" w:rsidP="00691C49">
            <w:pPr>
              <w:pStyle w:val="TableParagraph"/>
              <w:ind w:left="54"/>
              <w:rPr>
                <w:rFonts w:asciiTheme="minorHAnsi" w:hAnsiTheme="minorHAnsi" w:cstheme="minorHAnsi"/>
                <w:sz w:val="24"/>
                <w:szCs w:val="24"/>
              </w:rPr>
            </w:pPr>
            <w:r w:rsidRPr="007F56D1">
              <w:rPr>
                <w:rFonts w:asciiTheme="minorHAnsi" w:hAnsiTheme="minorHAnsi" w:cstheme="minorHAnsi"/>
                <w:color w:val="221F1F"/>
                <w:sz w:val="24"/>
                <w:szCs w:val="24"/>
              </w:rPr>
              <w:t>5(E)</w:t>
            </w:r>
          </w:p>
        </w:tc>
        <w:tc>
          <w:tcPr>
            <w:tcW w:w="4980" w:type="dxa"/>
          </w:tcPr>
          <w:p w14:paraId="59195989" w14:textId="41740A0D" w:rsidR="007F56D1" w:rsidRPr="007F56D1" w:rsidRDefault="00183439" w:rsidP="00691C49">
            <w:pPr>
              <w:pStyle w:val="TableParagraph"/>
              <w:spacing w:before="0" w:line="200" w:lineRule="atLeast"/>
              <w:rPr>
                <w:rFonts w:asciiTheme="minorHAnsi" w:hAnsiTheme="minorHAnsi" w:cstheme="minorHAnsi"/>
                <w:sz w:val="24"/>
                <w:szCs w:val="24"/>
              </w:rPr>
            </w:pPr>
            <w:r w:rsidRPr="007F56D1">
              <w:rPr>
                <w:rFonts w:asciiTheme="minorHAnsi" w:hAnsiTheme="minorHAnsi" w:cstheme="minorHAnsi"/>
                <w:color w:val="221F1F"/>
                <w:sz w:val="24"/>
                <w:szCs w:val="24"/>
              </w:rPr>
              <w:t>Communications</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conducted</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by</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persons</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other</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than</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nominated</w:t>
            </w:r>
            <w:r w:rsidR="007F56D1" w:rsidRPr="007F56D1">
              <w:rPr>
                <w:rFonts w:asciiTheme="minorHAnsi" w:hAnsiTheme="minorHAnsi" w:cstheme="minorHAnsi"/>
                <w:color w:val="221F1F"/>
                <w:spacing w:val="-29"/>
                <w:sz w:val="24"/>
                <w:szCs w:val="24"/>
              </w:rPr>
              <w:t xml:space="preserve"> </w:t>
            </w:r>
            <w:r w:rsidRPr="007F56D1">
              <w:rPr>
                <w:rFonts w:asciiTheme="minorHAnsi" w:hAnsiTheme="minorHAnsi" w:cstheme="minorHAnsi"/>
                <w:color w:val="221F1F"/>
                <w:sz w:val="24"/>
                <w:szCs w:val="24"/>
              </w:rPr>
              <w:t>officers</w:t>
            </w:r>
          </w:p>
        </w:tc>
      </w:tr>
      <w:tr w:rsidR="007F56D1" w:rsidRPr="007F56D1" w14:paraId="2A71628D" w14:textId="77777777" w:rsidTr="00683554">
        <w:trPr>
          <w:trHeight w:val="365"/>
        </w:trPr>
        <w:tc>
          <w:tcPr>
            <w:tcW w:w="1140" w:type="dxa"/>
          </w:tcPr>
          <w:p w14:paraId="6FA77C39" w14:textId="77777777" w:rsidR="007F56D1" w:rsidRPr="007F56D1" w:rsidRDefault="007F56D1" w:rsidP="00691C49">
            <w:pPr>
              <w:pStyle w:val="TableParagraph"/>
              <w:spacing w:before="0" w:line="16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6</w:t>
            </w:r>
            <w:r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(H)</w:t>
            </w:r>
          </w:p>
        </w:tc>
        <w:tc>
          <w:tcPr>
            <w:tcW w:w="4980" w:type="dxa"/>
          </w:tcPr>
          <w:p w14:paraId="07558023" w14:textId="4D08C06A" w:rsidR="007F56D1" w:rsidRPr="007F56D1" w:rsidRDefault="00183439" w:rsidP="00691C49">
            <w:pPr>
              <w:pStyle w:val="TableParagraph"/>
              <w:spacing w:before="0" w:line="168"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comply</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with</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an</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instruction</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of</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the</w:t>
            </w:r>
            <w:r w:rsidR="007F56D1" w:rsidRPr="007F56D1">
              <w:rPr>
                <w:rFonts w:asciiTheme="minorHAnsi" w:hAnsiTheme="minorHAnsi" w:cstheme="minorHAnsi"/>
                <w:color w:val="221F1F"/>
                <w:spacing w:val="-3"/>
                <w:sz w:val="24"/>
                <w:szCs w:val="24"/>
              </w:rPr>
              <w:t xml:space="preserve"> </w:t>
            </w:r>
            <w:proofErr w:type="gramStart"/>
            <w:r w:rsidRPr="007F56D1">
              <w:rPr>
                <w:rFonts w:asciiTheme="minorHAnsi" w:hAnsiTheme="minorHAnsi" w:cstheme="minorHAnsi"/>
                <w:color w:val="221F1F"/>
                <w:sz w:val="24"/>
                <w:szCs w:val="24"/>
              </w:rPr>
              <w:t>management</w:t>
            </w:r>
            <w:proofErr w:type="gramEnd"/>
          </w:p>
          <w:p w14:paraId="762161B4" w14:textId="6BF13E67" w:rsidR="007F56D1" w:rsidRPr="007F56D1" w:rsidRDefault="00183439" w:rsidP="00691C49">
            <w:pPr>
              <w:pStyle w:val="TableParagraph"/>
              <w:spacing w:before="6" w:line="171" w:lineRule="exact"/>
              <w:rPr>
                <w:rFonts w:asciiTheme="minorHAnsi" w:hAnsiTheme="minorHAnsi" w:cstheme="minorHAnsi"/>
                <w:sz w:val="24"/>
                <w:szCs w:val="24"/>
              </w:rPr>
            </w:pPr>
            <w:r w:rsidRPr="007F56D1">
              <w:rPr>
                <w:rFonts w:asciiTheme="minorHAnsi" w:hAnsiTheme="minorHAnsi" w:cstheme="minorHAnsi"/>
                <w:color w:val="221F1F"/>
                <w:sz w:val="24"/>
                <w:szCs w:val="24"/>
              </w:rPr>
              <w:t>Committee</w:t>
            </w:r>
          </w:p>
        </w:tc>
      </w:tr>
      <w:tr w:rsidR="007F56D1" w:rsidRPr="007F56D1" w14:paraId="0C0CDBFF" w14:textId="77777777" w:rsidTr="00683554">
        <w:trPr>
          <w:trHeight w:val="222"/>
        </w:trPr>
        <w:tc>
          <w:tcPr>
            <w:tcW w:w="1140" w:type="dxa"/>
          </w:tcPr>
          <w:p w14:paraId="5ADE91C3"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6</w:t>
            </w:r>
            <w:r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(I)</w:t>
            </w:r>
          </w:p>
        </w:tc>
        <w:tc>
          <w:tcPr>
            <w:tcW w:w="4980" w:type="dxa"/>
          </w:tcPr>
          <w:p w14:paraId="278ADE2D" w14:textId="02D5A3F6"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pay</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a</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fine</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within required</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timeframe</w:t>
            </w:r>
          </w:p>
        </w:tc>
      </w:tr>
      <w:tr w:rsidR="007F56D1" w:rsidRPr="007F56D1" w14:paraId="2F809F1A" w14:textId="77777777" w:rsidTr="00683554">
        <w:trPr>
          <w:trHeight w:val="222"/>
        </w:trPr>
        <w:tc>
          <w:tcPr>
            <w:tcW w:w="1140" w:type="dxa"/>
          </w:tcPr>
          <w:p w14:paraId="64606C86"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8 (H)</w:t>
            </w:r>
          </w:p>
        </w:tc>
        <w:tc>
          <w:tcPr>
            <w:tcW w:w="4980" w:type="dxa"/>
          </w:tcPr>
          <w:p w14:paraId="623034EF" w14:textId="2EE0DEEA"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be</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represented</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at</w:t>
            </w:r>
            <w:r w:rsidR="007F56D1" w:rsidRPr="007F56D1">
              <w:rPr>
                <w:rFonts w:asciiTheme="minorHAnsi" w:hAnsiTheme="minorHAnsi" w:cstheme="minorHAnsi"/>
                <w:color w:val="221F1F"/>
                <w:spacing w:val="-4"/>
                <w:sz w:val="24"/>
                <w:szCs w:val="24"/>
              </w:rPr>
              <w:t xml:space="preserve"> </w:t>
            </w:r>
            <w:proofErr w:type="spellStart"/>
            <w:r w:rsidRPr="007F56D1">
              <w:rPr>
                <w:rFonts w:asciiTheme="minorHAnsi" w:hAnsiTheme="minorHAnsi" w:cstheme="minorHAnsi"/>
                <w:color w:val="221F1F"/>
                <w:sz w:val="24"/>
                <w:szCs w:val="24"/>
              </w:rPr>
              <w:t>agm</w:t>
            </w:r>
            <w:proofErr w:type="spellEnd"/>
          </w:p>
        </w:tc>
      </w:tr>
      <w:tr w:rsidR="007F56D1" w:rsidRPr="007F56D1" w14:paraId="4C765472" w14:textId="77777777" w:rsidTr="00683554">
        <w:trPr>
          <w:trHeight w:val="222"/>
        </w:trPr>
        <w:tc>
          <w:tcPr>
            <w:tcW w:w="1140" w:type="dxa"/>
          </w:tcPr>
          <w:p w14:paraId="74648461" w14:textId="77777777" w:rsidR="007F56D1" w:rsidRPr="007F56D1" w:rsidRDefault="007F56D1" w:rsidP="00691C49">
            <w:pPr>
              <w:pStyle w:val="TableParagraph"/>
              <w:spacing w:line="178"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9</w:t>
            </w:r>
          </w:p>
        </w:tc>
        <w:tc>
          <w:tcPr>
            <w:tcW w:w="4980" w:type="dxa"/>
          </w:tcPr>
          <w:p w14:paraId="4F377892" w14:textId="40AF9BBB" w:rsidR="007F56D1" w:rsidRPr="007F56D1" w:rsidRDefault="00183439" w:rsidP="00691C49">
            <w:pPr>
              <w:pStyle w:val="TableParagraph"/>
              <w:spacing w:line="178"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be</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represented</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at</w:t>
            </w:r>
            <w:r w:rsidR="007F56D1" w:rsidRPr="007F56D1">
              <w:rPr>
                <w:rFonts w:asciiTheme="minorHAnsi" w:hAnsiTheme="minorHAnsi" w:cstheme="minorHAnsi"/>
                <w:color w:val="221F1F"/>
                <w:spacing w:val="-4"/>
                <w:sz w:val="24"/>
                <w:szCs w:val="24"/>
              </w:rPr>
              <w:t xml:space="preserve"> </w:t>
            </w:r>
            <w:proofErr w:type="spellStart"/>
            <w:r w:rsidRPr="007F56D1">
              <w:rPr>
                <w:rFonts w:asciiTheme="minorHAnsi" w:hAnsiTheme="minorHAnsi" w:cstheme="minorHAnsi"/>
                <w:color w:val="221F1F"/>
                <w:sz w:val="24"/>
                <w:szCs w:val="24"/>
              </w:rPr>
              <w:t>sgm</w:t>
            </w:r>
            <w:proofErr w:type="spellEnd"/>
          </w:p>
        </w:tc>
      </w:tr>
      <w:tr w:rsidR="007F56D1" w:rsidRPr="007F56D1" w14:paraId="0666D422" w14:textId="77777777" w:rsidTr="00683554">
        <w:trPr>
          <w:trHeight w:val="415"/>
        </w:trPr>
        <w:tc>
          <w:tcPr>
            <w:tcW w:w="1140" w:type="dxa"/>
          </w:tcPr>
          <w:p w14:paraId="72926D68" w14:textId="77777777" w:rsidR="007F56D1" w:rsidRPr="007F56D1" w:rsidRDefault="007F56D1" w:rsidP="00691C49">
            <w:pPr>
              <w:pStyle w:val="TableParagraph"/>
              <w:ind w:left="54"/>
              <w:rPr>
                <w:rFonts w:asciiTheme="minorHAnsi" w:hAnsiTheme="minorHAnsi" w:cstheme="minorHAnsi"/>
                <w:sz w:val="24"/>
                <w:szCs w:val="24"/>
              </w:rPr>
            </w:pPr>
            <w:r w:rsidRPr="007F56D1">
              <w:rPr>
                <w:rFonts w:asciiTheme="minorHAnsi" w:hAnsiTheme="minorHAnsi" w:cstheme="minorHAnsi"/>
                <w:color w:val="221F1F"/>
                <w:sz w:val="24"/>
                <w:szCs w:val="24"/>
              </w:rPr>
              <w:t>10</w:t>
            </w:r>
          </w:p>
        </w:tc>
        <w:tc>
          <w:tcPr>
            <w:tcW w:w="4980" w:type="dxa"/>
          </w:tcPr>
          <w:p w14:paraId="767C205F" w14:textId="0BAE0DB8" w:rsidR="007F56D1" w:rsidRPr="007F56D1" w:rsidRDefault="00183439" w:rsidP="00691C49">
            <w:pPr>
              <w:pStyle w:val="TableParagraph"/>
              <w:spacing w:before="0" w:line="200" w:lineRule="atLeast"/>
              <w:ind w:right="556"/>
              <w:rPr>
                <w:rFonts w:asciiTheme="minorHAnsi" w:hAnsiTheme="minorHAnsi" w:cstheme="minorHAnsi"/>
                <w:sz w:val="24"/>
                <w:szCs w:val="24"/>
              </w:rPr>
            </w:pPr>
            <w:r w:rsidRPr="007F56D1">
              <w:rPr>
                <w:rFonts w:asciiTheme="minorHAnsi" w:hAnsiTheme="minorHAnsi" w:cstheme="minorHAnsi"/>
                <w:color w:val="221F1F"/>
                <w:sz w:val="24"/>
                <w:szCs w:val="24"/>
              </w:rPr>
              <w:t>Failure to submit the required written agreement or to</w:t>
            </w:r>
            <w:r w:rsidR="007F56D1" w:rsidRPr="007F56D1">
              <w:rPr>
                <w:rFonts w:asciiTheme="minorHAnsi" w:hAnsiTheme="minorHAnsi" w:cstheme="minorHAnsi"/>
                <w:color w:val="221F1F"/>
                <w:spacing w:val="-30"/>
                <w:sz w:val="24"/>
                <w:szCs w:val="24"/>
              </w:rPr>
              <w:t xml:space="preserve"> </w:t>
            </w:r>
            <w:r w:rsidRPr="007F56D1">
              <w:rPr>
                <w:rFonts w:asciiTheme="minorHAnsi" w:hAnsiTheme="minorHAnsi" w:cstheme="minorHAnsi"/>
                <w:color w:val="221F1F"/>
                <w:sz w:val="24"/>
                <w:szCs w:val="24"/>
              </w:rPr>
              <w:t>notify</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changes</w:t>
            </w:r>
            <w:r w:rsidR="007F56D1" w:rsidRPr="007F56D1">
              <w:rPr>
                <w:rFonts w:asciiTheme="minorHAnsi" w:hAnsiTheme="minorHAnsi" w:cstheme="minorHAnsi"/>
                <w:color w:val="221F1F"/>
                <w:spacing w:val="-1"/>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signatories</w:t>
            </w:r>
          </w:p>
        </w:tc>
      </w:tr>
      <w:tr w:rsidR="007F56D1" w:rsidRPr="007F56D1" w14:paraId="22DED81B" w14:textId="77777777" w:rsidTr="00683554">
        <w:trPr>
          <w:trHeight w:val="215"/>
        </w:trPr>
        <w:tc>
          <w:tcPr>
            <w:tcW w:w="1140" w:type="dxa"/>
          </w:tcPr>
          <w:p w14:paraId="31E4CEDB" w14:textId="77777777" w:rsidR="007F56D1" w:rsidRPr="007F56D1" w:rsidRDefault="007F56D1" w:rsidP="00691C49">
            <w:pPr>
              <w:pStyle w:val="TableParagraph"/>
              <w:spacing w:line="171" w:lineRule="exact"/>
              <w:ind w:left="54"/>
              <w:rPr>
                <w:rFonts w:asciiTheme="minorHAnsi" w:hAnsiTheme="minorHAnsi" w:cstheme="minorHAnsi"/>
                <w:sz w:val="24"/>
                <w:szCs w:val="24"/>
              </w:rPr>
            </w:pPr>
            <w:r w:rsidRPr="007F56D1">
              <w:rPr>
                <w:rFonts w:asciiTheme="minorHAnsi" w:hAnsiTheme="minorHAnsi" w:cstheme="minorHAnsi"/>
                <w:color w:val="221F1F"/>
                <w:sz w:val="24"/>
                <w:szCs w:val="24"/>
              </w:rPr>
              <w:t>11(A)</w:t>
            </w:r>
          </w:p>
        </w:tc>
        <w:tc>
          <w:tcPr>
            <w:tcW w:w="4980" w:type="dxa"/>
          </w:tcPr>
          <w:p w14:paraId="31E06B5F" w14:textId="3852E60B" w:rsidR="007F56D1" w:rsidRPr="007F56D1" w:rsidRDefault="00183439" w:rsidP="00691C49">
            <w:pPr>
              <w:pStyle w:val="TableParagraph"/>
              <w:spacing w:line="171" w:lineRule="exact"/>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provide</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notice</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of</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withdrawal</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before</w:t>
            </w:r>
            <w:r w:rsidR="007F56D1" w:rsidRPr="007F56D1">
              <w:rPr>
                <w:rFonts w:asciiTheme="minorHAnsi" w:hAnsiTheme="minorHAnsi" w:cstheme="minorHAnsi"/>
                <w:color w:val="221F1F"/>
                <w:spacing w:val="-1"/>
                <w:sz w:val="24"/>
                <w:szCs w:val="24"/>
              </w:rPr>
              <w:t xml:space="preserve"> </w:t>
            </w:r>
            <w:r w:rsidRPr="007F56D1">
              <w:rPr>
                <w:rFonts w:asciiTheme="minorHAnsi" w:hAnsiTheme="minorHAnsi" w:cstheme="minorHAnsi"/>
                <w:color w:val="221F1F"/>
                <w:sz w:val="24"/>
                <w:szCs w:val="24"/>
              </w:rPr>
              <w:t>deadline</w:t>
            </w:r>
          </w:p>
        </w:tc>
      </w:tr>
      <w:tr w:rsidR="007F56D1" w:rsidRPr="007F56D1" w14:paraId="1C0BDDCC" w14:textId="77777777" w:rsidTr="00683554">
        <w:trPr>
          <w:trHeight w:val="275"/>
        </w:trPr>
        <w:tc>
          <w:tcPr>
            <w:tcW w:w="1140" w:type="dxa"/>
          </w:tcPr>
          <w:p w14:paraId="5A1556FA" w14:textId="77777777" w:rsidR="007F56D1" w:rsidRPr="007F56D1" w:rsidRDefault="007F56D1" w:rsidP="00691C49">
            <w:pPr>
              <w:pStyle w:val="TableParagraph"/>
              <w:ind w:left="54"/>
              <w:rPr>
                <w:rFonts w:asciiTheme="minorHAnsi" w:hAnsiTheme="minorHAnsi" w:cstheme="minorHAnsi"/>
                <w:sz w:val="24"/>
                <w:szCs w:val="24"/>
              </w:rPr>
            </w:pPr>
            <w:r w:rsidRPr="007F56D1">
              <w:rPr>
                <w:rFonts w:asciiTheme="minorHAnsi" w:hAnsiTheme="minorHAnsi" w:cstheme="minorHAnsi"/>
                <w:color w:val="221F1F"/>
                <w:sz w:val="24"/>
                <w:szCs w:val="24"/>
              </w:rPr>
              <w:t>11</w:t>
            </w:r>
            <w:r w:rsidRPr="007F56D1">
              <w:rPr>
                <w:rFonts w:asciiTheme="minorHAnsi" w:hAnsiTheme="minorHAnsi" w:cstheme="minorHAnsi"/>
                <w:color w:val="221F1F"/>
                <w:spacing w:val="-1"/>
                <w:sz w:val="24"/>
                <w:szCs w:val="24"/>
              </w:rPr>
              <w:t xml:space="preserve"> </w:t>
            </w:r>
            <w:r w:rsidRPr="007F56D1">
              <w:rPr>
                <w:rFonts w:asciiTheme="minorHAnsi" w:hAnsiTheme="minorHAnsi" w:cstheme="minorHAnsi"/>
                <w:color w:val="221F1F"/>
                <w:sz w:val="24"/>
                <w:szCs w:val="24"/>
              </w:rPr>
              <w:t>(B)</w:t>
            </w:r>
          </w:p>
        </w:tc>
        <w:tc>
          <w:tcPr>
            <w:tcW w:w="4980" w:type="dxa"/>
          </w:tcPr>
          <w:p w14:paraId="7FB6A67C" w14:textId="5F60A164" w:rsidR="007F56D1" w:rsidRPr="007F56D1" w:rsidRDefault="00183439" w:rsidP="00691C49">
            <w:pPr>
              <w:pStyle w:val="TableParagraph"/>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commence/complete</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fixtures</w:t>
            </w:r>
          </w:p>
        </w:tc>
      </w:tr>
      <w:tr w:rsidR="007F56D1" w:rsidRPr="007F56D1" w14:paraId="2623F7DE" w14:textId="77777777" w:rsidTr="00683554">
        <w:trPr>
          <w:trHeight w:val="477"/>
        </w:trPr>
        <w:tc>
          <w:tcPr>
            <w:tcW w:w="1140" w:type="dxa"/>
          </w:tcPr>
          <w:p w14:paraId="0E48AD62" w14:textId="77777777" w:rsidR="007F56D1" w:rsidRPr="007F56D1" w:rsidRDefault="007F56D1" w:rsidP="00691C49">
            <w:pPr>
              <w:pStyle w:val="TableParagraph"/>
              <w:ind w:left="54"/>
              <w:rPr>
                <w:rFonts w:asciiTheme="minorHAnsi" w:hAnsiTheme="minorHAnsi" w:cstheme="minorHAnsi"/>
                <w:sz w:val="24"/>
                <w:szCs w:val="24"/>
              </w:rPr>
            </w:pPr>
            <w:r w:rsidRPr="007F56D1">
              <w:rPr>
                <w:rFonts w:asciiTheme="minorHAnsi" w:hAnsiTheme="minorHAnsi" w:cstheme="minorHAnsi"/>
                <w:color w:val="221F1F"/>
                <w:sz w:val="24"/>
                <w:szCs w:val="24"/>
              </w:rPr>
              <w:t>13</w:t>
            </w:r>
            <w:r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(A)</w:t>
            </w:r>
          </w:p>
        </w:tc>
        <w:tc>
          <w:tcPr>
            <w:tcW w:w="4980" w:type="dxa"/>
          </w:tcPr>
          <w:p w14:paraId="15304D04" w14:textId="2729E4E1" w:rsidR="007F56D1" w:rsidRPr="007F56D1" w:rsidRDefault="00183439" w:rsidP="00691C49">
            <w:pPr>
              <w:pStyle w:val="TableParagraph"/>
              <w:spacing w:line="249" w:lineRule="auto"/>
              <w:rPr>
                <w:rFonts w:asciiTheme="minorHAnsi" w:hAnsiTheme="minorHAnsi" w:cstheme="minorHAnsi"/>
                <w:sz w:val="24"/>
                <w:szCs w:val="24"/>
              </w:rPr>
            </w:pPr>
            <w:r w:rsidRPr="007F56D1">
              <w:rPr>
                <w:rFonts w:asciiTheme="minorHAnsi" w:hAnsiTheme="minorHAnsi" w:cstheme="minorHAnsi"/>
                <w:color w:val="221F1F"/>
                <w:sz w:val="24"/>
                <w:szCs w:val="24"/>
              </w:rPr>
              <w:t>Failure</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to</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submit</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the</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required</w:t>
            </w:r>
            <w:r w:rsidR="007F56D1" w:rsidRPr="007F56D1">
              <w:rPr>
                <w:rFonts w:asciiTheme="minorHAnsi" w:hAnsiTheme="minorHAnsi" w:cstheme="minorHAnsi"/>
                <w:color w:val="221F1F"/>
                <w:spacing w:val="-4"/>
                <w:sz w:val="24"/>
                <w:szCs w:val="24"/>
              </w:rPr>
              <w:t xml:space="preserve"> </w:t>
            </w:r>
            <w:r w:rsidRPr="007F56D1">
              <w:rPr>
                <w:rFonts w:asciiTheme="minorHAnsi" w:hAnsiTheme="minorHAnsi" w:cstheme="minorHAnsi"/>
                <w:color w:val="221F1F"/>
                <w:sz w:val="24"/>
                <w:szCs w:val="24"/>
              </w:rPr>
              <w:t>written</w:t>
            </w:r>
            <w:r w:rsidR="007F56D1" w:rsidRPr="007F56D1">
              <w:rPr>
                <w:rFonts w:asciiTheme="minorHAnsi" w:hAnsiTheme="minorHAnsi" w:cstheme="minorHAnsi"/>
                <w:color w:val="221F1F"/>
                <w:spacing w:val="-3"/>
                <w:sz w:val="24"/>
                <w:szCs w:val="24"/>
              </w:rPr>
              <w:t xml:space="preserve"> </w:t>
            </w:r>
            <w:r w:rsidRPr="007F56D1">
              <w:rPr>
                <w:rFonts w:asciiTheme="minorHAnsi" w:hAnsiTheme="minorHAnsi" w:cstheme="minorHAnsi"/>
                <w:color w:val="221F1F"/>
                <w:sz w:val="24"/>
                <w:szCs w:val="24"/>
              </w:rPr>
              <w:t>agreement</w:t>
            </w:r>
            <w:r w:rsidR="007F56D1" w:rsidRPr="007F56D1">
              <w:rPr>
                <w:rFonts w:asciiTheme="minorHAnsi" w:hAnsiTheme="minorHAnsi" w:cstheme="minorHAnsi"/>
                <w:color w:val="221F1F"/>
                <w:spacing w:val="-5"/>
                <w:sz w:val="24"/>
                <w:szCs w:val="24"/>
              </w:rPr>
              <w:t xml:space="preserve"> </w:t>
            </w:r>
            <w:r w:rsidRPr="007F56D1">
              <w:rPr>
                <w:rFonts w:asciiTheme="minorHAnsi" w:hAnsiTheme="minorHAnsi" w:cstheme="minorHAnsi"/>
                <w:color w:val="221F1F"/>
                <w:sz w:val="24"/>
                <w:szCs w:val="24"/>
              </w:rPr>
              <w:t>regarding</w:t>
            </w:r>
            <w:r w:rsidR="007F56D1" w:rsidRPr="007F56D1">
              <w:rPr>
                <w:rFonts w:asciiTheme="minorHAnsi" w:hAnsiTheme="minorHAnsi" w:cstheme="minorHAnsi"/>
                <w:color w:val="221F1F"/>
                <w:spacing w:val="-29"/>
                <w:sz w:val="24"/>
                <w:szCs w:val="24"/>
              </w:rPr>
              <w:t xml:space="preserve"> </w:t>
            </w:r>
            <w:r w:rsidRPr="007F56D1">
              <w:rPr>
                <w:rFonts w:asciiTheme="minorHAnsi" w:hAnsiTheme="minorHAnsi" w:cstheme="minorHAnsi"/>
                <w:color w:val="221F1F"/>
                <w:sz w:val="24"/>
                <w:szCs w:val="24"/>
              </w:rPr>
              <w:t>the</w:t>
            </w:r>
            <w:r w:rsidR="007F56D1" w:rsidRPr="007F56D1">
              <w:rPr>
                <w:rFonts w:asciiTheme="minorHAnsi" w:hAnsiTheme="minorHAnsi" w:cstheme="minorHAnsi"/>
                <w:color w:val="221F1F"/>
                <w:spacing w:val="-2"/>
                <w:sz w:val="24"/>
                <w:szCs w:val="24"/>
              </w:rPr>
              <w:t xml:space="preserve"> </w:t>
            </w:r>
            <w:r w:rsidRPr="007F56D1">
              <w:rPr>
                <w:rFonts w:asciiTheme="minorHAnsi" w:hAnsiTheme="minorHAnsi" w:cstheme="minorHAnsi"/>
                <w:color w:val="221F1F"/>
                <w:sz w:val="24"/>
                <w:szCs w:val="24"/>
              </w:rPr>
              <w:t>trophy</w:t>
            </w:r>
          </w:p>
        </w:tc>
      </w:tr>
      <w:tr w:rsidR="007F56D1" w:rsidRPr="007F56D1" w14:paraId="245CC7DD"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63A6F809" w14:textId="77777777" w:rsidR="007F56D1" w:rsidRPr="007F56D1" w:rsidRDefault="007F56D1" w:rsidP="007F56D1">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16(A)</w:t>
            </w:r>
          </w:p>
        </w:tc>
        <w:tc>
          <w:tcPr>
            <w:tcW w:w="4980" w:type="dxa"/>
            <w:tcBorders>
              <w:top w:val="single" w:sz="4" w:space="0" w:color="221F1F"/>
              <w:left w:val="single" w:sz="4" w:space="0" w:color="221F1F"/>
              <w:bottom w:val="single" w:sz="4" w:space="0" w:color="221F1F"/>
              <w:right w:val="single" w:sz="4" w:space="0" w:color="221F1F"/>
            </w:tcBorders>
          </w:tcPr>
          <w:p w14:paraId="17866C01" w14:textId="2A4AD8CA"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Failure to have the required insurance</w:t>
            </w:r>
          </w:p>
        </w:tc>
      </w:tr>
      <w:tr w:rsidR="007F56D1" w:rsidRPr="007F56D1" w14:paraId="7B18A1C9"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166C1C2A"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16(B)</w:t>
            </w:r>
          </w:p>
        </w:tc>
        <w:tc>
          <w:tcPr>
            <w:tcW w:w="4980" w:type="dxa"/>
            <w:tcBorders>
              <w:top w:val="single" w:sz="4" w:space="0" w:color="221F1F"/>
              <w:left w:val="single" w:sz="4" w:space="0" w:color="221F1F"/>
              <w:bottom w:val="single" w:sz="4" w:space="0" w:color="221F1F"/>
              <w:right w:val="single" w:sz="4" w:space="0" w:color="221F1F"/>
            </w:tcBorders>
          </w:tcPr>
          <w:p w14:paraId="4C81378C" w14:textId="7BBB1839"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Failure to have the required insurance</w:t>
            </w:r>
          </w:p>
        </w:tc>
      </w:tr>
      <w:tr w:rsidR="007F56D1" w:rsidRPr="007F56D1" w14:paraId="3FFA98C7"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7B0383F1" w14:textId="77777777" w:rsidR="007F56D1" w:rsidRPr="007F56D1" w:rsidRDefault="007F56D1" w:rsidP="007F56D1">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18 (A)</w:t>
            </w:r>
          </w:p>
        </w:tc>
        <w:tc>
          <w:tcPr>
            <w:tcW w:w="4980" w:type="dxa"/>
            <w:tcBorders>
              <w:top w:val="single" w:sz="4" w:space="0" w:color="221F1F"/>
              <w:left w:val="single" w:sz="4" w:space="0" w:color="221F1F"/>
              <w:bottom w:val="single" w:sz="4" w:space="0" w:color="221F1F"/>
              <w:right w:val="single" w:sz="4" w:space="0" w:color="221F1F"/>
            </w:tcBorders>
          </w:tcPr>
          <w:p w14:paraId="50E9B25B" w14:textId="54AF2449"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Failure to correctly register a player</w:t>
            </w:r>
          </w:p>
        </w:tc>
      </w:tr>
      <w:tr w:rsidR="007F56D1" w:rsidRPr="007F56D1" w14:paraId="0F95BD23"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0BC3EEC6"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18 (B) (ii)</w:t>
            </w:r>
          </w:p>
        </w:tc>
        <w:tc>
          <w:tcPr>
            <w:tcW w:w="4980" w:type="dxa"/>
            <w:tcBorders>
              <w:top w:val="single" w:sz="4" w:space="0" w:color="221F1F"/>
              <w:left w:val="single" w:sz="4" w:space="0" w:color="221F1F"/>
              <w:bottom w:val="single" w:sz="4" w:space="0" w:color="221F1F"/>
              <w:right w:val="single" w:sz="4" w:space="0" w:color="221F1F"/>
            </w:tcBorders>
          </w:tcPr>
          <w:p w14:paraId="76ABEBA8" w14:textId="050170FC"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Failure to have the required number of registered players prior to the season commencing</w:t>
            </w:r>
          </w:p>
        </w:tc>
      </w:tr>
      <w:tr w:rsidR="007F56D1" w:rsidRPr="007F56D1" w14:paraId="70BE0483"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7E8592B8"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18 (F)</w:t>
            </w:r>
          </w:p>
        </w:tc>
        <w:tc>
          <w:tcPr>
            <w:tcW w:w="4980" w:type="dxa"/>
            <w:tcBorders>
              <w:top w:val="single" w:sz="4" w:space="0" w:color="221F1F"/>
              <w:left w:val="single" w:sz="4" w:space="0" w:color="221F1F"/>
              <w:bottom w:val="single" w:sz="4" w:space="0" w:color="221F1F"/>
              <w:right w:val="single" w:sz="4" w:space="0" w:color="221F1F"/>
            </w:tcBorders>
          </w:tcPr>
          <w:p w14:paraId="655AA716" w14:textId="0AA6C2C8"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Registering or playing for multiple clubs, or inaccurate completion of a registration form</w:t>
            </w:r>
          </w:p>
        </w:tc>
      </w:tr>
      <w:tr w:rsidR="007F56D1" w:rsidRPr="007F56D1" w14:paraId="7C0B5FE9"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44C011E5"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18 (G)(ii)</w:t>
            </w:r>
          </w:p>
        </w:tc>
        <w:tc>
          <w:tcPr>
            <w:tcW w:w="4980" w:type="dxa"/>
            <w:tcBorders>
              <w:top w:val="single" w:sz="4" w:space="0" w:color="221F1F"/>
              <w:left w:val="single" w:sz="4" w:space="0" w:color="221F1F"/>
              <w:bottom w:val="single" w:sz="4" w:space="0" w:color="221F1F"/>
              <w:right w:val="single" w:sz="4" w:space="0" w:color="221F1F"/>
            </w:tcBorders>
          </w:tcPr>
          <w:p w14:paraId="177B6538" w14:textId="09426102"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Registration irregularities</w:t>
            </w:r>
          </w:p>
        </w:tc>
      </w:tr>
      <w:tr w:rsidR="007F56D1" w:rsidRPr="007F56D1" w14:paraId="5A63F64E"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5B6B5784"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18 (M)</w:t>
            </w:r>
          </w:p>
        </w:tc>
        <w:tc>
          <w:tcPr>
            <w:tcW w:w="4980" w:type="dxa"/>
            <w:tcBorders>
              <w:top w:val="single" w:sz="4" w:space="0" w:color="221F1F"/>
              <w:left w:val="single" w:sz="4" w:space="0" w:color="221F1F"/>
              <w:bottom w:val="single" w:sz="4" w:space="0" w:color="221F1F"/>
              <w:right w:val="single" w:sz="4" w:space="0" w:color="221F1F"/>
            </w:tcBorders>
          </w:tcPr>
          <w:p w14:paraId="4009561E" w14:textId="2465BFD5"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Fielding more than the permitted number of players who have participated in senior competitions matches</w:t>
            </w:r>
          </w:p>
        </w:tc>
      </w:tr>
      <w:tr w:rsidR="007F56D1" w:rsidRPr="007F56D1" w14:paraId="48FB9C47"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47ECE81A"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18 (N)</w:t>
            </w:r>
          </w:p>
        </w:tc>
        <w:tc>
          <w:tcPr>
            <w:tcW w:w="4980" w:type="dxa"/>
            <w:tcBorders>
              <w:top w:val="single" w:sz="4" w:space="0" w:color="221F1F"/>
              <w:left w:val="single" w:sz="4" w:space="0" w:color="221F1F"/>
              <w:bottom w:val="single" w:sz="4" w:space="0" w:color="221F1F"/>
              <w:right w:val="single" w:sz="4" w:space="0" w:color="221F1F"/>
            </w:tcBorders>
          </w:tcPr>
          <w:p w14:paraId="6690F826" w14:textId="4F7724D4"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Playing an ineligible player</w:t>
            </w:r>
          </w:p>
        </w:tc>
      </w:tr>
      <w:tr w:rsidR="007F56D1" w:rsidRPr="007F56D1" w14:paraId="5C784F0B"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77A71F10"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18(O)</w:t>
            </w:r>
          </w:p>
        </w:tc>
        <w:tc>
          <w:tcPr>
            <w:tcW w:w="4980" w:type="dxa"/>
            <w:tcBorders>
              <w:top w:val="single" w:sz="4" w:space="0" w:color="221F1F"/>
              <w:left w:val="single" w:sz="4" w:space="0" w:color="221F1F"/>
              <w:bottom w:val="single" w:sz="4" w:space="0" w:color="221F1F"/>
              <w:right w:val="single" w:sz="4" w:space="0" w:color="221F1F"/>
            </w:tcBorders>
          </w:tcPr>
          <w:p w14:paraId="615FAFC2" w14:textId="5263314C"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Failure to give priority to school activities</w:t>
            </w:r>
          </w:p>
        </w:tc>
      </w:tr>
      <w:tr w:rsidR="007F56D1" w:rsidRPr="007F56D1" w14:paraId="74439A84"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0E7D44D2"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19</w:t>
            </w:r>
          </w:p>
        </w:tc>
        <w:tc>
          <w:tcPr>
            <w:tcW w:w="4980" w:type="dxa"/>
            <w:tcBorders>
              <w:top w:val="single" w:sz="4" w:space="0" w:color="221F1F"/>
              <w:left w:val="single" w:sz="4" w:space="0" w:color="221F1F"/>
              <w:bottom w:val="single" w:sz="4" w:space="0" w:color="221F1F"/>
              <w:right w:val="single" w:sz="4" w:space="0" w:color="221F1F"/>
            </w:tcBorders>
          </w:tcPr>
          <w:p w14:paraId="76C5EE5F" w14:textId="04CC7DAE"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Delaying kick off due to no change of colours</w:t>
            </w:r>
          </w:p>
        </w:tc>
      </w:tr>
      <w:tr w:rsidR="007F56D1" w:rsidRPr="007F56D1" w14:paraId="433857E0"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608BB1D6" w14:textId="77777777" w:rsidR="007F56D1" w:rsidRPr="007F56D1" w:rsidRDefault="007F56D1" w:rsidP="00691C49">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19</w:t>
            </w:r>
          </w:p>
        </w:tc>
        <w:tc>
          <w:tcPr>
            <w:tcW w:w="4980" w:type="dxa"/>
            <w:tcBorders>
              <w:top w:val="single" w:sz="4" w:space="0" w:color="221F1F"/>
              <w:left w:val="single" w:sz="4" w:space="0" w:color="221F1F"/>
              <w:bottom w:val="single" w:sz="4" w:space="0" w:color="221F1F"/>
              <w:right w:val="single" w:sz="4" w:space="0" w:color="221F1F"/>
            </w:tcBorders>
          </w:tcPr>
          <w:p w14:paraId="6A32508E" w14:textId="3858D18B"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Failure to number shirts</w:t>
            </w:r>
          </w:p>
        </w:tc>
      </w:tr>
      <w:tr w:rsidR="007F56D1" w:rsidRPr="007F56D1" w14:paraId="540CD039" w14:textId="77777777" w:rsidTr="00683554">
        <w:trPr>
          <w:trHeight w:val="477"/>
        </w:trPr>
        <w:tc>
          <w:tcPr>
            <w:tcW w:w="1140" w:type="dxa"/>
            <w:tcBorders>
              <w:top w:val="single" w:sz="4" w:space="0" w:color="221F1F"/>
              <w:left w:val="single" w:sz="4" w:space="0" w:color="221F1F"/>
              <w:bottom w:val="single" w:sz="4" w:space="0" w:color="221F1F"/>
              <w:right w:val="single" w:sz="4" w:space="0" w:color="221F1F"/>
            </w:tcBorders>
          </w:tcPr>
          <w:p w14:paraId="638FFF65" w14:textId="77777777" w:rsidR="007F56D1" w:rsidRPr="007F56D1" w:rsidRDefault="007F56D1" w:rsidP="007F56D1">
            <w:pPr>
              <w:pStyle w:val="TableParagraph"/>
              <w:ind w:left="54"/>
              <w:rPr>
                <w:rFonts w:asciiTheme="minorHAnsi" w:hAnsiTheme="minorHAnsi" w:cstheme="minorHAnsi"/>
                <w:color w:val="221F1F"/>
                <w:sz w:val="24"/>
                <w:szCs w:val="24"/>
              </w:rPr>
            </w:pPr>
            <w:r w:rsidRPr="007F56D1">
              <w:rPr>
                <w:rFonts w:asciiTheme="minorHAnsi" w:hAnsiTheme="minorHAnsi" w:cstheme="minorHAnsi"/>
                <w:color w:val="221F1F"/>
                <w:sz w:val="24"/>
                <w:szCs w:val="24"/>
              </w:rPr>
              <w:t>20(A)</w:t>
            </w:r>
          </w:p>
        </w:tc>
        <w:tc>
          <w:tcPr>
            <w:tcW w:w="4980" w:type="dxa"/>
            <w:tcBorders>
              <w:top w:val="single" w:sz="4" w:space="0" w:color="221F1F"/>
              <w:left w:val="single" w:sz="4" w:space="0" w:color="221F1F"/>
              <w:bottom w:val="single" w:sz="4" w:space="0" w:color="221F1F"/>
              <w:right w:val="single" w:sz="4" w:space="0" w:color="221F1F"/>
            </w:tcBorders>
          </w:tcPr>
          <w:p w14:paraId="2645A96C" w14:textId="7C61384B" w:rsidR="007F56D1" w:rsidRPr="007F56D1" w:rsidRDefault="00183439" w:rsidP="007F56D1">
            <w:pPr>
              <w:pStyle w:val="TableParagraph"/>
              <w:spacing w:line="249" w:lineRule="auto"/>
              <w:rPr>
                <w:rFonts w:asciiTheme="minorHAnsi" w:hAnsiTheme="minorHAnsi" w:cstheme="minorHAnsi"/>
                <w:color w:val="221F1F"/>
                <w:sz w:val="24"/>
                <w:szCs w:val="24"/>
              </w:rPr>
            </w:pPr>
            <w:r w:rsidRPr="007F56D1">
              <w:rPr>
                <w:rFonts w:asciiTheme="minorHAnsi" w:hAnsiTheme="minorHAnsi" w:cstheme="minorHAnsi"/>
                <w:color w:val="221F1F"/>
                <w:sz w:val="24"/>
                <w:szCs w:val="24"/>
              </w:rPr>
              <w:t>Delaying kick off due to failure to provide required equipment</w:t>
            </w:r>
          </w:p>
        </w:tc>
      </w:tr>
    </w:tbl>
    <w:p w14:paraId="091CB3F8" w14:textId="77777777" w:rsidR="00E1612A" w:rsidRPr="00263F8C" w:rsidRDefault="00E1612A" w:rsidP="00380A06">
      <w:pPr>
        <w:jc w:val="both"/>
        <w:rPr>
          <w:rFonts w:cstheme="minorHAnsi"/>
          <w:sz w:val="24"/>
          <w:szCs w:val="24"/>
        </w:rPr>
      </w:pPr>
    </w:p>
    <w:sectPr w:rsidR="00E1612A" w:rsidRPr="00263F8C" w:rsidSect="00683554">
      <w:headerReference w:type="even" r:id="rId10"/>
      <w:headerReference w:type="default" r:id="rId11"/>
      <w:footerReference w:type="default" r:id="rId12"/>
      <w:head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075B9698" w:rsidR="008514DC" w:rsidRDefault="008514DC">
    <w:pPr>
      <w:pStyle w:val="Footer"/>
    </w:pPr>
    <w:r>
      <w:t>Version 1</w:t>
    </w:r>
    <w:r>
      <w:ptab w:relativeTo="margin" w:alignment="center" w:leader="none"/>
    </w:r>
    <w:r>
      <w:ptab w:relativeTo="margin" w:alignment="right" w:leader="none"/>
    </w:r>
    <w:r>
      <w:t xml:space="preserve">Policy Confirmed: </w:t>
    </w:r>
    <w:r w:rsidR="00DA5891">
      <w:t>23/09/22</w:t>
    </w:r>
  </w:p>
  <w:p w14:paraId="48F71706" w14:textId="50434640" w:rsidR="008514DC" w:rsidRDefault="008514DC" w:rsidP="008514DC">
    <w:pPr>
      <w:pStyle w:val="Footer"/>
      <w:jc w:val="right"/>
    </w:pPr>
    <w:r>
      <w:tab/>
    </w:r>
    <w:r>
      <w:tab/>
      <w:t xml:space="preserve">Policy Reviewed: </w:t>
    </w:r>
    <w:r w:rsidR="00DA5891">
      <w:t>23/09/22</w:t>
    </w:r>
  </w:p>
  <w:p w14:paraId="446BD6EB" w14:textId="77777777" w:rsidR="008514DC" w:rsidRDefault="0085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183439">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183439">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183439">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246E7"/>
    <w:multiLevelType w:val="hybridMultilevel"/>
    <w:tmpl w:val="5572570C"/>
    <w:lvl w:ilvl="0" w:tplc="A75E60B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7611CE1"/>
    <w:multiLevelType w:val="hybridMultilevel"/>
    <w:tmpl w:val="0C989B2A"/>
    <w:lvl w:ilvl="0" w:tplc="0ED45180">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131B6F"/>
    <w:multiLevelType w:val="hybridMultilevel"/>
    <w:tmpl w:val="6CA09AD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A02E64"/>
    <w:multiLevelType w:val="hybridMultilevel"/>
    <w:tmpl w:val="C4C8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4674765">
    <w:abstractNumId w:val="3"/>
  </w:num>
  <w:num w:numId="2" w16cid:durableId="1813250713">
    <w:abstractNumId w:val="1"/>
  </w:num>
  <w:num w:numId="3" w16cid:durableId="384765692">
    <w:abstractNumId w:val="2"/>
  </w:num>
  <w:num w:numId="4" w16cid:durableId="943194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13C46"/>
    <w:rsid w:val="0002056A"/>
    <w:rsid w:val="00031CB1"/>
    <w:rsid w:val="0006304D"/>
    <w:rsid w:val="00183439"/>
    <w:rsid w:val="002177F1"/>
    <w:rsid w:val="00263F8C"/>
    <w:rsid w:val="00380A06"/>
    <w:rsid w:val="003A464B"/>
    <w:rsid w:val="005D3AAE"/>
    <w:rsid w:val="006206D9"/>
    <w:rsid w:val="00644157"/>
    <w:rsid w:val="00683554"/>
    <w:rsid w:val="00683E26"/>
    <w:rsid w:val="00695194"/>
    <w:rsid w:val="006B2510"/>
    <w:rsid w:val="007A79D5"/>
    <w:rsid w:val="007F56D1"/>
    <w:rsid w:val="008514DC"/>
    <w:rsid w:val="009F3EE5"/>
    <w:rsid w:val="00AA2326"/>
    <w:rsid w:val="00B42BDC"/>
    <w:rsid w:val="00BE548D"/>
    <w:rsid w:val="00C60983"/>
    <w:rsid w:val="00DA5891"/>
    <w:rsid w:val="00E1612A"/>
    <w:rsid w:val="00E53893"/>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6D1"/>
  </w:style>
  <w:style w:type="paragraph" w:styleId="Heading1">
    <w:name w:val="heading 1"/>
    <w:basedOn w:val="Normal"/>
    <w:next w:val="Normal"/>
    <w:link w:val="Heading1Char"/>
    <w:uiPriority w:val="9"/>
    <w:qFormat/>
    <w:rsid w:val="006835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013C46"/>
    <w:pPr>
      <w:ind w:left="720"/>
      <w:contextualSpacing/>
    </w:pPr>
  </w:style>
  <w:style w:type="paragraph" w:styleId="BodyText">
    <w:name w:val="Body Text"/>
    <w:basedOn w:val="Normal"/>
    <w:link w:val="BodyTextChar"/>
    <w:uiPriority w:val="1"/>
    <w:qFormat/>
    <w:rsid w:val="007F56D1"/>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7F56D1"/>
    <w:rPr>
      <w:rFonts w:ascii="Arial" w:eastAsia="Arial" w:hAnsi="Arial" w:cs="Arial"/>
      <w:sz w:val="20"/>
      <w:szCs w:val="20"/>
    </w:rPr>
  </w:style>
  <w:style w:type="paragraph" w:customStyle="1" w:styleId="TableParagraph">
    <w:name w:val="Table Paragraph"/>
    <w:basedOn w:val="Normal"/>
    <w:uiPriority w:val="1"/>
    <w:qFormat/>
    <w:rsid w:val="007F56D1"/>
    <w:pPr>
      <w:widowControl w:val="0"/>
      <w:autoSpaceDE w:val="0"/>
      <w:autoSpaceDN w:val="0"/>
      <w:spacing w:before="25" w:after="0" w:line="240" w:lineRule="auto"/>
      <w:ind w:left="55"/>
    </w:pPr>
    <w:rPr>
      <w:rFonts w:ascii="Corbel" w:eastAsia="Corbel" w:hAnsi="Corbel" w:cs="Corbel"/>
    </w:rPr>
  </w:style>
  <w:style w:type="character" w:customStyle="1" w:styleId="Heading1Char">
    <w:name w:val="Heading 1 Char"/>
    <w:basedOn w:val="DefaultParagraphFont"/>
    <w:link w:val="Heading1"/>
    <w:uiPriority w:val="9"/>
    <w:rsid w:val="0068355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15</cp:revision>
  <dcterms:created xsi:type="dcterms:W3CDTF">2021-11-05T19:01:00Z</dcterms:created>
  <dcterms:modified xsi:type="dcterms:W3CDTF">2023-01-21T15:09:00Z</dcterms:modified>
</cp:coreProperties>
</file>